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F9" w:rsidRDefault="008D21F0" w:rsidP="00A566AC">
      <w:pPr>
        <w:pStyle w:val="1"/>
      </w:pPr>
      <w:r w:rsidRPr="00CA15F6">
        <w:t>Лабораторная работа №</w:t>
      </w:r>
      <w:r w:rsidR="00125E1F">
        <w:t>6</w:t>
      </w:r>
      <w:r w:rsidR="00BF3A84">
        <w:t>.</w:t>
      </w:r>
      <w:r w:rsidR="00AE00FE">
        <w:t xml:space="preserve"> </w:t>
      </w:r>
      <w:r w:rsidR="00A01D9C">
        <w:t>Объемный взрыв в помещении.</w:t>
      </w:r>
    </w:p>
    <w:p w:rsidR="00F33B50" w:rsidRDefault="00F33B50" w:rsidP="00F33B50">
      <w:r w:rsidRPr="00152B22">
        <w:rPr>
          <w:u w:val="single"/>
        </w:rPr>
        <w:t>Цель работы</w:t>
      </w:r>
      <w:r>
        <w:t xml:space="preserve">: </w:t>
      </w:r>
      <w:proofErr w:type="gramStart"/>
      <w:r>
        <w:t>Научиться расчётным путём определять</w:t>
      </w:r>
      <w:proofErr w:type="gramEnd"/>
      <w:r>
        <w:t xml:space="preserve"> последствия аварийных взрывов паровоздушных смесей горючих веществ в замкнутом помещении.</w:t>
      </w:r>
    </w:p>
    <w:p w:rsidR="00F33B50" w:rsidRDefault="00F33B50" w:rsidP="00F33B50">
      <w:r w:rsidRPr="00396EEF">
        <w:rPr>
          <w:u w:val="single"/>
        </w:rPr>
        <w:t>Теоретическая часть</w:t>
      </w:r>
      <w:r>
        <w:t xml:space="preserve">: </w:t>
      </w:r>
    </w:p>
    <w:p w:rsidR="00F33B50" w:rsidRDefault="00F33B50" w:rsidP="00F33B50">
      <w:pPr>
        <w:pStyle w:val="a3"/>
        <w:numPr>
          <w:ilvl w:val="0"/>
          <w:numId w:val="1"/>
        </w:numPr>
      </w:pPr>
      <w:r>
        <w:t>Что представляет собой явление взрыва?</w:t>
      </w:r>
    </w:p>
    <w:p w:rsidR="00F33B50" w:rsidRDefault="00F33B50" w:rsidP="00F33B50">
      <w:pPr>
        <w:pStyle w:val="a3"/>
        <w:numPr>
          <w:ilvl w:val="0"/>
          <w:numId w:val="1"/>
        </w:numPr>
      </w:pPr>
      <w:r>
        <w:t>Что такое ударная волна?</w:t>
      </w:r>
    </w:p>
    <w:p w:rsidR="003833D6" w:rsidRDefault="003833D6" w:rsidP="003833D6">
      <w:pPr>
        <w:pStyle w:val="a3"/>
        <w:numPr>
          <w:ilvl w:val="0"/>
          <w:numId w:val="1"/>
        </w:numPr>
      </w:pPr>
      <w:r>
        <w:t>Какие свойства характеризуют взрывоопасность веществ</w:t>
      </w:r>
      <w:r w:rsidRPr="003833D6">
        <w:t>?</w:t>
      </w:r>
    </w:p>
    <w:p w:rsidR="00164643" w:rsidRDefault="00164643" w:rsidP="003833D6">
      <w:pPr>
        <w:rPr>
          <w:u w:val="single"/>
        </w:rPr>
      </w:pPr>
      <w:r w:rsidRPr="00164643">
        <w:rPr>
          <w:u w:val="single"/>
        </w:rPr>
        <w:t>Ход работы:</w:t>
      </w:r>
    </w:p>
    <w:p w:rsidR="00620827" w:rsidRDefault="00620827" w:rsidP="003833D6">
      <w:r>
        <w:t xml:space="preserve">Избыточное давление, развивающееся в ходе взрыва </w:t>
      </w:r>
      <w:proofErr w:type="spellStart"/>
      <w:r>
        <w:t>газопаровоздушной</w:t>
      </w:r>
      <w:proofErr w:type="spellEnd"/>
      <w:r>
        <w:t xml:space="preserve"> смеси рассчитывается по формуле</w:t>
      </w:r>
    </w:p>
    <w:p w:rsidR="00164643" w:rsidRDefault="00620827" w:rsidP="00620827">
      <w:pPr>
        <w:pStyle w:val="MTDisplayEquation"/>
      </w:pPr>
      <w:r>
        <w:tab/>
      </w:r>
      <w:r w:rsidR="00125E1F" w:rsidRPr="00620827">
        <w:rPr>
          <w:position w:val="-30"/>
        </w:rPr>
        <w:object w:dxaOrig="27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9pt;height:34.6pt" o:ole="">
            <v:imagedata r:id="rId7" o:title=""/>
          </v:shape>
          <o:OLEObject Type="Embed" ProgID="Equation.DSMT4" ShapeID="_x0000_i1025" DrawAspect="Content" ObjectID="_1424083341" r:id="rId8"/>
        </w:object>
      </w:r>
      <w:r w:rsidR="00A97F67">
        <w:fldChar w:fldCharType="begin"/>
      </w:r>
      <w:r>
        <w:instrText xml:space="preserve"> MACROBUTTON MTEditEquationSection2 </w:instrText>
      </w:r>
      <w:r w:rsidRPr="00620827">
        <w:rPr>
          <w:rStyle w:val="MTEquationSection"/>
        </w:rPr>
        <w:instrText>Equation Chapter (Next) Section 1</w:instrText>
      </w:r>
      <w:r w:rsidR="00A97F67">
        <w:fldChar w:fldCharType="begin"/>
      </w:r>
      <w:r>
        <w:instrText xml:space="preserve"> SEQ MTEqn \r \h \* MERGEFORMAT </w:instrText>
      </w:r>
      <w:r w:rsidR="00A97F67">
        <w:fldChar w:fldCharType="end"/>
      </w:r>
      <w:r w:rsidR="00A97F67">
        <w:fldChar w:fldCharType="begin"/>
      </w:r>
      <w:r>
        <w:instrText xml:space="preserve"> SEQ MTSec \r 1 \h \* MERGEFORMAT </w:instrText>
      </w:r>
      <w:r w:rsidR="00A97F67">
        <w:fldChar w:fldCharType="end"/>
      </w:r>
      <w:r w:rsidR="00A97F67">
        <w:fldChar w:fldCharType="begin"/>
      </w:r>
      <w:r>
        <w:instrText xml:space="preserve"> SEQ MTChap \h \* MERGEFORMAT </w:instrText>
      </w:r>
      <w:r w:rsidR="00A97F67">
        <w:fldChar w:fldCharType="end"/>
      </w:r>
      <w:r w:rsidR="00A97F67">
        <w:fldChar w:fldCharType="end"/>
      </w:r>
      <w:r>
        <w:t>,</w:t>
      </w:r>
      <w:r>
        <w:tab/>
      </w:r>
      <w:r w:rsidR="00A97F67">
        <w:fldChar w:fldCharType="begin"/>
      </w:r>
      <w:r>
        <w:instrText xml:space="preserve"> MACROBUTTON MTPlaceRef \* MERGEFORMAT </w:instrText>
      </w:r>
      <w:r w:rsidR="00A97F67">
        <w:fldChar w:fldCharType="begin"/>
      </w:r>
      <w:r>
        <w:instrText xml:space="preserve"> SEQ MTEqn \h \* MERGEFORMAT </w:instrText>
      </w:r>
      <w:r w:rsidR="00A97F67">
        <w:fldChar w:fldCharType="end"/>
      </w:r>
      <w:bookmarkStart w:id="0" w:name="ZEqnNum293974"/>
      <w:r>
        <w:instrText>(</w:instrText>
      </w:r>
      <w:fldSimple w:instr=" SEQ MTSec \c \* Arabic \* MERGEFORMAT ">
        <w:r w:rsidR="007C1168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7C1168">
          <w:rPr>
            <w:noProof/>
          </w:rPr>
          <w:instrText>1</w:instrText>
        </w:r>
      </w:fldSimple>
      <w:r>
        <w:instrText>)</w:instrText>
      </w:r>
      <w:bookmarkEnd w:id="0"/>
      <w:r w:rsidR="00A97F67">
        <w:fldChar w:fldCharType="end"/>
      </w:r>
    </w:p>
    <w:p w:rsidR="00E85F41" w:rsidRDefault="00620827" w:rsidP="00620827">
      <w:r>
        <w:t xml:space="preserve">где </w:t>
      </w:r>
      <w:r w:rsidR="001E477F" w:rsidRPr="001E477F">
        <w:rPr>
          <w:position w:val="-12"/>
        </w:rPr>
        <w:object w:dxaOrig="480" w:dyaOrig="360">
          <v:shape id="_x0000_i1026" type="#_x0000_t75" style="width:23.85pt;height:18.25pt" o:ole="">
            <v:imagedata r:id="rId9" o:title=""/>
          </v:shape>
          <o:OLEObject Type="Embed" ProgID="Equation.DSMT4" ShapeID="_x0000_i1026" DrawAspect="Content" ObjectID="_1424083342" r:id="rId10"/>
        </w:object>
      </w:r>
      <w:r w:rsidR="001E477F">
        <w:t xml:space="preserve">- максимальное давление, развивающееся при взрыве стехиометрической смеси, при отсутствии данных его можно принять 900 кПа, </w:t>
      </w:r>
      <w:r w:rsidR="001E477F" w:rsidRPr="001E477F">
        <w:rPr>
          <w:position w:val="-12"/>
        </w:rPr>
        <w:object w:dxaOrig="300" w:dyaOrig="360">
          <v:shape id="_x0000_i1027" type="#_x0000_t75" style="width:14.95pt;height:18.25pt" o:ole="">
            <v:imagedata r:id="rId11" o:title=""/>
          </v:shape>
          <o:OLEObject Type="Embed" ProgID="Equation.DSMT4" ShapeID="_x0000_i1027" DrawAspect="Content" ObjectID="_1424083343" r:id="rId12"/>
        </w:object>
      </w:r>
      <w:r w:rsidR="001E477F">
        <w:t xml:space="preserve"> - атмосферное давление, по умолчанию принятое 101 кПа, </w:t>
      </w:r>
      <w:r w:rsidR="001E477F" w:rsidRPr="001E477F">
        <w:rPr>
          <w:position w:val="-6"/>
        </w:rPr>
        <w:object w:dxaOrig="260" w:dyaOrig="220">
          <v:shape id="_x0000_i1028" type="#_x0000_t75" style="width:12.6pt;height:11.2pt" o:ole="">
            <v:imagedata r:id="rId13" o:title=""/>
          </v:shape>
          <o:OLEObject Type="Embed" ProgID="Equation.DSMT4" ShapeID="_x0000_i1028" DrawAspect="Content" ObjectID="_1424083344" r:id="rId14"/>
        </w:object>
      </w:r>
      <w:r w:rsidR="001E477F">
        <w:t>-</w:t>
      </w:r>
      <w:r w:rsidR="001E477F">
        <w:t xml:space="preserve">масса газов или паров ЛВЖ, </w:t>
      </w:r>
      <w:r w:rsidR="001E477F" w:rsidRPr="001E477F">
        <w:rPr>
          <w:position w:val="-12"/>
        </w:rPr>
        <w:object w:dxaOrig="260" w:dyaOrig="360">
          <v:shape id="_x0000_i1029" type="#_x0000_t75" style="width:12.6pt;height:18.25pt" o:ole="">
            <v:imagedata r:id="rId15" o:title=""/>
          </v:shape>
          <o:OLEObject Type="Embed" ProgID="Equation.DSMT4" ShapeID="_x0000_i1029" DrawAspect="Content" ObjectID="_1424083345" r:id="rId16"/>
        </w:object>
      </w:r>
      <w:r w:rsidR="001E477F">
        <w:t>- свободный объём п</w:t>
      </w:r>
      <w:r w:rsidR="001E477F">
        <w:t>о</w:t>
      </w:r>
      <w:r w:rsidR="001E477F">
        <w:t>м</w:t>
      </w:r>
      <w:r w:rsidR="00E85F41">
        <w:t>ещения</w:t>
      </w:r>
      <w:r w:rsidR="00F352A7">
        <w:t>, принимаемый 80% от общего объёма помещения</w:t>
      </w:r>
      <w:r w:rsidR="00E85F41">
        <w:t xml:space="preserve">, </w:t>
      </w:r>
      <w:r w:rsidR="00E85F41" w:rsidRPr="00E85F41">
        <w:rPr>
          <w:position w:val="-12"/>
        </w:rPr>
        <w:object w:dxaOrig="279" w:dyaOrig="360">
          <v:shape id="_x0000_i1030" type="#_x0000_t75" style="width:14.05pt;height:18.25pt" o:ole="">
            <v:imagedata r:id="rId17" o:title=""/>
          </v:shape>
          <o:OLEObject Type="Embed" ProgID="Equation.DSMT4" ShapeID="_x0000_i1030" DrawAspect="Content" ObjectID="_1424083346" r:id="rId18"/>
        </w:object>
      </w:r>
      <w:r w:rsidR="00E85F41">
        <w:t>- плотность газа или пара, вычисляемая по формуле</w:t>
      </w:r>
    </w:p>
    <w:p w:rsidR="00E85F41" w:rsidRDefault="00E85F41" w:rsidP="00E85F41">
      <w:pPr>
        <w:pStyle w:val="MTDisplayEquation"/>
      </w:pPr>
      <w:r>
        <w:tab/>
      </w:r>
      <w:r w:rsidR="00125E1F" w:rsidRPr="00E85F41">
        <w:rPr>
          <w:position w:val="-36"/>
        </w:rPr>
        <w:object w:dxaOrig="2220" w:dyaOrig="740">
          <v:shape id="_x0000_i1031" type="#_x0000_t75" style="width:111.25pt;height:36.45pt" o:ole="">
            <v:imagedata r:id="rId19" o:title=""/>
          </v:shape>
          <o:OLEObject Type="Embed" ProgID="Equation.DSMT4" ShapeID="_x0000_i1031" DrawAspect="Content" ObjectID="_1424083347" r:id="rId20"/>
        </w:object>
      </w:r>
      <w:r w:rsidR="004F6A64">
        <w:t>,</w:t>
      </w:r>
      <w:r>
        <w:tab/>
      </w:r>
      <w:r w:rsidR="00A97F67">
        <w:fldChar w:fldCharType="begin"/>
      </w:r>
      <w:r>
        <w:instrText xml:space="preserve"> MACROBUTTON MTPlaceRef \* MERGEFORMAT </w:instrText>
      </w:r>
      <w:r w:rsidR="00A97F67">
        <w:fldChar w:fldCharType="begin"/>
      </w:r>
      <w:r>
        <w:instrText xml:space="preserve"> SEQ MTEqn \h \* MERGEFORMAT </w:instrText>
      </w:r>
      <w:r w:rsidR="00A97F67">
        <w:fldChar w:fldCharType="end"/>
      </w:r>
      <w:r>
        <w:instrText>(</w:instrText>
      </w:r>
      <w:fldSimple w:instr=" SEQ MTSec \c \* Arabic \* MERGEFORMAT ">
        <w:r w:rsidR="007C1168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7C1168">
          <w:rPr>
            <w:noProof/>
          </w:rPr>
          <w:instrText>2</w:instrText>
        </w:r>
      </w:fldSimple>
      <w:r>
        <w:instrText>)</w:instrText>
      </w:r>
      <w:r w:rsidR="00A97F67">
        <w:fldChar w:fldCharType="end"/>
      </w:r>
    </w:p>
    <w:p w:rsidR="001F2C51" w:rsidRDefault="004F6A64" w:rsidP="004F6A64">
      <w:r>
        <w:t xml:space="preserve">где </w:t>
      </w:r>
      <w:r w:rsidRPr="004F6A64">
        <w:rPr>
          <w:position w:val="-4"/>
        </w:rPr>
        <w:object w:dxaOrig="320" w:dyaOrig="260">
          <v:shape id="_x0000_i1032" type="#_x0000_t75" style="width:15.9pt;height:12.6pt" o:ole="">
            <v:imagedata r:id="rId21" o:title=""/>
          </v:shape>
          <o:OLEObject Type="Embed" ProgID="Equation.DSMT4" ShapeID="_x0000_i1032" DrawAspect="Content" ObjectID="_1424083348" r:id="rId22"/>
        </w:object>
      </w:r>
      <w:r>
        <w:t>- молярная масса вещества</w:t>
      </w:r>
      <w:r w:rsidR="00902893">
        <w:t xml:space="preserve">, </w:t>
      </w:r>
      <w:proofErr w:type="spellStart"/>
      <w:r w:rsidR="00902893">
        <w:t>кмоль</w:t>
      </w:r>
      <w:proofErr w:type="spellEnd"/>
      <w:r w:rsidR="00902893">
        <w:t>/кг</w:t>
      </w:r>
      <w:r>
        <w:t xml:space="preserve">, </w:t>
      </w:r>
      <w:r w:rsidRPr="004F6A64">
        <w:rPr>
          <w:position w:val="-12"/>
        </w:rPr>
        <w:object w:dxaOrig="260" w:dyaOrig="360">
          <v:shape id="_x0000_i1033" type="#_x0000_t75" style="width:12.6pt;height:18.25pt" o:ole="">
            <v:imagedata r:id="rId23" o:title=""/>
          </v:shape>
          <o:OLEObject Type="Embed" ProgID="Equation.DSMT4" ShapeID="_x0000_i1033" DrawAspect="Content" ObjectID="_1424083349" r:id="rId24"/>
        </w:object>
      </w:r>
      <w:r w:rsidR="00902893">
        <w:t>- молярный объём газа, равный 22,413 м</w:t>
      </w:r>
      <w:r w:rsidR="00902893">
        <w:rPr>
          <w:vertAlign w:val="superscript"/>
        </w:rPr>
        <w:t>3</w:t>
      </w:r>
      <w:r w:rsidR="00902893">
        <w:t>/</w:t>
      </w:r>
      <w:proofErr w:type="spellStart"/>
      <w:r w:rsidR="00902893">
        <w:t>кмоль</w:t>
      </w:r>
      <w:proofErr w:type="spellEnd"/>
      <w:r w:rsidR="00902893">
        <w:t xml:space="preserve">, </w:t>
      </w:r>
      <w:r w:rsidR="00902893" w:rsidRPr="00902893">
        <w:rPr>
          <w:position w:val="-14"/>
        </w:rPr>
        <w:object w:dxaOrig="240" w:dyaOrig="380">
          <v:shape id="_x0000_i1034" type="#_x0000_t75" style="width:12.15pt;height:19.15pt" o:ole="">
            <v:imagedata r:id="rId25" o:title=""/>
          </v:shape>
          <o:OLEObject Type="Embed" ProgID="Equation.DSMT4" ShapeID="_x0000_i1034" DrawAspect="Content" ObjectID="_1424083350" r:id="rId26"/>
        </w:object>
      </w:r>
      <w:r w:rsidR="00902893">
        <w:t xml:space="preserve">- расчетная температура в </w:t>
      </w:r>
      <w:r w:rsidR="00902893">
        <w:rPr>
          <w:vertAlign w:val="superscript"/>
        </w:rPr>
        <w:t>0</w:t>
      </w:r>
      <w:r w:rsidR="00902893">
        <w:t>С, за которую берётся максимальная те</w:t>
      </w:r>
      <w:r w:rsidR="00902893">
        <w:t>м</w:t>
      </w:r>
      <w:r w:rsidR="00902893">
        <w:t>пература в помещении для данной климатической зоны или максимальная температура воздуха по технологическому регламенту.  По умолчанию принято значение температуры 61</w:t>
      </w:r>
      <w:r w:rsidR="00902893">
        <w:rPr>
          <w:vertAlign w:val="superscript"/>
        </w:rPr>
        <w:t>0</w:t>
      </w:r>
      <w:r w:rsidR="00902893">
        <w:t>С.</w:t>
      </w:r>
      <w:r w:rsidR="001F2C51">
        <w:t xml:space="preserve"> </w:t>
      </w:r>
      <w:r w:rsidR="001F2C51" w:rsidRPr="001F2C51">
        <w:rPr>
          <w:position w:val="-12"/>
        </w:rPr>
        <w:object w:dxaOrig="400" w:dyaOrig="360">
          <v:shape id="_x0000_i1035" type="#_x0000_t75" style="width:20.1pt;height:18.25pt" o:ole="">
            <v:imagedata r:id="rId27" o:title=""/>
          </v:shape>
          <o:OLEObject Type="Embed" ProgID="Equation.DSMT4" ShapeID="_x0000_i1035" DrawAspect="Content" ObjectID="_1424083351" r:id="rId28"/>
        </w:object>
      </w:r>
      <w:r w:rsidR="001F2C51">
        <w:t>-</w:t>
      </w:r>
      <w:r w:rsidR="001F2C51">
        <w:t>стехиометрическая концентрация, об %, вычисляемая по формуле</w:t>
      </w:r>
    </w:p>
    <w:p w:rsidR="00F352A7" w:rsidRDefault="001F2C51" w:rsidP="001F2C51">
      <w:pPr>
        <w:pStyle w:val="MTDisplayEquation"/>
      </w:pPr>
      <w:r>
        <w:tab/>
      </w:r>
      <w:r w:rsidRPr="001F2C51">
        <w:rPr>
          <w:position w:val="-28"/>
        </w:rPr>
        <w:object w:dxaOrig="1560" w:dyaOrig="660">
          <v:shape id="_x0000_i1036" type="#_x0000_t75" style="width:78.1pt;height:33.2pt" o:ole="">
            <v:imagedata r:id="rId29" o:title=""/>
          </v:shape>
          <o:OLEObject Type="Embed" ProgID="Equation.DSMT4" ShapeID="_x0000_i1036" DrawAspect="Content" ObjectID="_1424083352" r:id="rId30"/>
        </w:object>
      </w:r>
      <w:r w:rsidR="00F352A7">
        <w:t>,</w:t>
      </w:r>
      <w:r>
        <w:tab/>
      </w:r>
      <w:r w:rsidR="00A97F67">
        <w:fldChar w:fldCharType="begin"/>
      </w:r>
      <w:r>
        <w:instrText xml:space="preserve"> MACROBUTTON MTPlaceRef \* MERGEFORMAT </w:instrText>
      </w:r>
      <w:r w:rsidR="00A97F67">
        <w:fldChar w:fldCharType="begin"/>
      </w:r>
      <w:r>
        <w:instrText xml:space="preserve"> SEQ MTEqn \h \* MERGEFORMAT </w:instrText>
      </w:r>
      <w:r w:rsidR="00A97F67">
        <w:fldChar w:fldCharType="end"/>
      </w:r>
      <w:r>
        <w:instrText>(</w:instrText>
      </w:r>
      <w:fldSimple w:instr=" SEQ MTSec \c \* Arabic \* MERGEFORMAT ">
        <w:r w:rsidR="007C1168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7C1168">
          <w:rPr>
            <w:noProof/>
          </w:rPr>
          <w:instrText>3</w:instrText>
        </w:r>
      </w:fldSimple>
      <w:r>
        <w:instrText>)</w:instrText>
      </w:r>
      <w:r w:rsidR="00A97F67">
        <w:fldChar w:fldCharType="end"/>
      </w:r>
      <w:r w:rsidR="00F352A7">
        <w:t xml:space="preserve"> </w:t>
      </w:r>
    </w:p>
    <w:p w:rsidR="00F352A7" w:rsidRDefault="00F352A7" w:rsidP="001F2C51">
      <w:pPr>
        <w:pStyle w:val="MTDisplayEquation"/>
      </w:pPr>
      <w:r>
        <w:t xml:space="preserve">где </w:t>
      </w:r>
      <w:r w:rsidRPr="00F352A7">
        <w:rPr>
          <w:position w:val="-10"/>
        </w:rPr>
        <w:object w:dxaOrig="240" w:dyaOrig="320">
          <v:shape id="_x0000_i1037" type="#_x0000_t75" style="width:12.15pt;height:15.9pt" o:ole="">
            <v:imagedata r:id="rId31" o:title=""/>
          </v:shape>
          <o:OLEObject Type="Embed" ProgID="Equation.DSMT4" ShapeID="_x0000_i1037" DrawAspect="Content" ObjectID="_1424083353" r:id="rId32"/>
        </w:object>
      </w:r>
      <w:r>
        <w:t>- стехиометрический коэффициент кислорода в реакции горения</w:t>
      </w:r>
    </w:p>
    <w:p w:rsidR="004F6A64" w:rsidRDefault="00F352A7" w:rsidP="00F352A7">
      <w:pPr>
        <w:pStyle w:val="MTDisplayEquation"/>
      </w:pPr>
      <w:r>
        <w:tab/>
      </w:r>
      <w:r w:rsidRPr="00F352A7">
        <w:rPr>
          <w:position w:val="-24"/>
        </w:rPr>
        <w:object w:dxaOrig="2200" w:dyaOrig="620">
          <v:shape id="_x0000_i1038" type="#_x0000_t75" style="width:109.85pt;height:30.85pt" o:ole="">
            <v:imagedata r:id="rId33" o:title=""/>
          </v:shape>
          <o:OLEObject Type="Embed" ProgID="Equation.DSMT4" ShapeID="_x0000_i1038" DrawAspect="Content" ObjectID="_1424083354" r:id="rId34"/>
        </w:object>
      </w:r>
      <w:r>
        <w:t>.</w:t>
      </w:r>
      <w:r>
        <w:tab/>
      </w:r>
      <w:r w:rsidR="00A97F67">
        <w:fldChar w:fldCharType="begin"/>
      </w:r>
      <w:r>
        <w:instrText xml:space="preserve"> MACROBUTTON MTPlaceRef \* MERGEFORMAT </w:instrText>
      </w:r>
      <w:r w:rsidR="00A97F67">
        <w:fldChar w:fldCharType="begin"/>
      </w:r>
      <w:r>
        <w:instrText xml:space="preserve"> SEQ MTEqn \h \* MERGEFORMAT </w:instrText>
      </w:r>
      <w:r w:rsidR="00A97F67">
        <w:fldChar w:fldCharType="end"/>
      </w:r>
      <w:bookmarkStart w:id="1" w:name="ZEqnNum652412"/>
      <w:r>
        <w:instrText>(</w:instrText>
      </w:r>
      <w:fldSimple w:instr=" SEQ MTSec \c \* Arabic \* MERGEFORMAT ">
        <w:r w:rsidR="007C1168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7C1168">
          <w:rPr>
            <w:noProof/>
          </w:rPr>
          <w:instrText>4</w:instrText>
        </w:r>
      </w:fldSimple>
      <w:r>
        <w:instrText>)</w:instrText>
      </w:r>
      <w:bookmarkEnd w:id="1"/>
      <w:r w:rsidR="00A97F67">
        <w:fldChar w:fldCharType="end"/>
      </w:r>
    </w:p>
    <w:p w:rsidR="00F352A7" w:rsidRDefault="00820445" w:rsidP="00F352A7">
      <w:r w:rsidRPr="00F352A7">
        <w:rPr>
          <w:position w:val="-12"/>
        </w:rPr>
        <w:object w:dxaOrig="1320" w:dyaOrig="360">
          <v:shape id="_x0000_i1039" type="#_x0000_t75" style="width:65.9pt;height:18.25pt" o:ole="">
            <v:imagedata r:id="rId35" o:title=""/>
          </v:shape>
          <o:OLEObject Type="Embed" ProgID="Equation.DSMT4" ShapeID="_x0000_i1039" DrawAspect="Content" ObjectID="_1424083355" r:id="rId36"/>
        </w:object>
      </w:r>
      <w:r>
        <w:t xml:space="preserve">- число атомов </w:t>
      </w:r>
      <w:r>
        <w:rPr>
          <w:lang w:val="en-US"/>
        </w:rPr>
        <w:t>C</w:t>
      </w:r>
      <w:r w:rsidRPr="00820445">
        <w:t xml:space="preserve">, </w:t>
      </w:r>
      <w:r>
        <w:rPr>
          <w:lang w:val="en-US"/>
        </w:rPr>
        <w:t>H</w:t>
      </w:r>
      <w:r w:rsidRPr="00820445">
        <w:t>,</w:t>
      </w:r>
      <w:r>
        <w:t xml:space="preserve"> </w:t>
      </w:r>
      <w:r>
        <w:rPr>
          <w:lang w:val="en-US"/>
        </w:rPr>
        <w:t>O</w:t>
      </w:r>
      <w:r w:rsidRPr="00820445">
        <w:t xml:space="preserve"> </w:t>
      </w:r>
      <w:r>
        <w:t>и галогенов (</w:t>
      </w:r>
      <w:r>
        <w:rPr>
          <w:lang w:val="en-US"/>
        </w:rPr>
        <w:t>F</w:t>
      </w:r>
      <w:r w:rsidRPr="00820445">
        <w:t xml:space="preserve">, </w:t>
      </w:r>
      <w:proofErr w:type="spellStart"/>
      <w:r>
        <w:rPr>
          <w:lang w:val="en-US"/>
        </w:rPr>
        <w:t>Cl</w:t>
      </w:r>
      <w:proofErr w:type="spellEnd"/>
      <w:r w:rsidRPr="00820445">
        <w:t xml:space="preserve"> , </w:t>
      </w:r>
      <w:r>
        <w:rPr>
          <w:lang w:val="en-US"/>
        </w:rPr>
        <w:t>Br</w:t>
      </w:r>
      <w:r w:rsidRPr="00820445">
        <w:t xml:space="preserve">, </w:t>
      </w:r>
      <w:r>
        <w:rPr>
          <w:lang w:val="en-US"/>
        </w:rPr>
        <w:t>I</w:t>
      </w:r>
      <w:r w:rsidRPr="00820445">
        <w:t xml:space="preserve">) </w:t>
      </w:r>
      <w:r>
        <w:t>в молекуле горючего.</w:t>
      </w:r>
    </w:p>
    <w:p w:rsidR="00C45227" w:rsidRDefault="00C45227" w:rsidP="00F352A7">
      <w:r w:rsidRPr="00C45227">
        <w:rPr>
          <w:position w:val="-12"/>
        </w:rPr>
        <w:object w:dxaOrig="340" w:dyaOrig="360">
          <v:shape id="_x0000_i1040" type="#_x0000_t75" style="width:16.85pt;height:18.25pt" o:ole="">
            <v:imagedata r:id="rId37" o:title=""/>
          </v:shape>
          <o:OLEObject Type="Embed" ProgID="Equation.DSMT4" ShapeID="_x0000_i1040" DrawAspect="Content" ObjectID="_1424083356" r:id="rId38"/>
        </w:object>
      </w:r>
      <w:r>
        <w:t xml:space="preserve">- коэффициент, учитывающий </w:t>
      </w:r>
      <w:proofErr w:type="spellStart"/>
      <w:r>
        <w:t>негерметичность</w:t>
      </w:r>
      <w:proofErr w:type="spellEnd"/>
      <w:r>
        <w:t xml:space="preserve"> помещения и </w:t>
      </w:r>
      <w:proofErr w:type="spellStart"/>
      <w:r>
        <w:t>неадиабатичность</w:t>
      </w:r>
      <w:proofErr w:type="spellEnd"/>
      <w:r>
        <w:t xml:space="preserve"> процесса гор</w:t>
      </w:r>
      <w:r w:rsidR="00BF6028">
        <w:t>е</w:t>
      </w:r>
      <w:r w:rsidR="00277CC0">
        <w:t>ния, п</w:t>
      </w:r>
      <w:r>
        <w:t xml:space="preserve">о умолчанию принимается </w:t>
      </w:r>
      <w:proofErr w:type="gramStart"/>
      <w:r>
        <w:t>равным</w:t>
      </w:r>
      <w:proofErr w:type="gramEnd"/>
      <w:r>
        <w:t xml:space="preserve"> 3.</w:t>
      </w:r>
    </w:p>
    <w:p w:rsidR="00125E1F" w:rsidRDefault="00C45227" w:rsidP="00620827">
      <w:r w:rsidRPr="00C45227">
        <w:rPr>
          <w:position w:val="-4"/>
        </w:rPr>
        <w:object w:dxaOrig="240" w:dyaOrig="260">
          <v:shape id="_x0000_i1041" type="#_x0000_t75" style="width:12.15pt;height:12.6pt" o:ole="">
            <v:imagedata r:id="rId39" o:title=""/>
          </v:shape>
          <o:OLEObject Type="Embed" ProgID="Equation.DSMT4" ShapeID="_x0000_i1041" DrawAspect="Content" ObjectID="_1424083357" r:id="rId40"/>
        </w:object>
      </w:r>
      <w:r>
        <w:t xml:space="preserve">- </w:t>
      </w:r>
      <w:r w:rsidR="00BF6028">
        <w:t>коэффициент</w:t>
      </w:r>
      <w:r>
        <w:t xml:space="preserve"> участия горючего при сгорании паровоздушной смеси. Значения  коэффициента участия</w:t>
      </w:r>
      <w:r w:rsidR="00277CC0">
        <w:t xml:space="preserve"> приведены в таблице 1, при условии, что средняя концентрация горючего газа/пара не превышает 0,5</w:t>
      </w:r>
      <w:r w:rsidR="00277CC0" w:rsidRPr="00277CC0">
        <w:rPr>
          <w:i/>
        </w:rPr>
        <w:t>С</w:t>
      </w:r>
      <w:r w:rsidR="00277CC0">
        <w:rPr>
          <w:i/>
          <w:vertAlign w:val="subscript"/>
        </w:rPr>
        <w:t xml:space="preserve">нкпр </w:t>
      </w:r>
      <w:r w:rsidR="00277CC0">
        <w:t>– нижнего критического предела распростран</w:t>
      </w:r>
      <w:r w:rsidR="00277CC0">
        <w:t>е</w:t>
      </w:r>
      <w:r w:rsidR="00277CC0">
        <w:t>ния пламени. В остальных случаях</w:t>
      </w:r>
      <w:r w:rsidR="00125E1F">
        <w:t>, когда соблюдается условие</w:t>
      </w:r>
    </w:p>
    <w:p w:rsidR="00125E1F" w:rsidRDefault="00125E1F" w:rsidP="00125E1F">
      <w:pPr>
        <w:pStyle w:val="MTDisplayEquation"/>
      </w:pPr>
      <w:r>
        <w:tab/>
      </w:r>
      <w:r w:rsidRPr="00125E1F">
        <w:rPr>
          <w:position w:val="-30"/>
        </w:rPr>
        <w:object w:dxaOrig="2160" w:dyaOrig="680">
          <v:shape id="_x0000_i1042" type="#_x0000_t75" style="width:108pt;height:34.15pt" o:ole="">
            <v:imagedata r:id="rId41" o:title=""/>
          </v:shape>
          <o:OLEObject Type="Embed" ProgID="Equation.DSMT4" ShapeID="_x0000_i1042" DrawAspect="Content" ObjectID="_1424083358" r:id="rId42"/>
        </w:object>
      </w:r>
      <w:r>
        <w:tab/>
      </w:r>
      <w:r w:rsidR="00A97F67">
        <w:fldChar w:fldCharType="begin"/>
      </w:r>
      <w:r>
        <w:instrText xml:space="preserve"> MACROBUTTON MTPlaceRef \* MERGEFORMAT </w:instrText>
      </w:r>
      <w:r w:rsidR="00A97F67">
        <w:fldChar w:fldCharType="begin"/>
      </w:r>
      <w:r>
        <w:instrText xml:space="preserve"> SEQ MTEqn \h \* MERGEFORMAT </w:instrText>
      </w:r>
      <w:r w:rsidR="00A97F67">
        <w:fldChar w:fldCharType="end"/>
      </w:r>
      <w:r>
        <w:instrText>(</w:instrText>
      </w:r>
      <w:fldSimple w:instr=" SEQ MTSec \c \* Arabic \* MERGEFORMAT ">
        <w:r w:rsidR="007C1168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7C1168">
          <w:rPr>
            <w:noProof/>
          </w:rPr>
          <w:instrText>5</w:instrText>
        </w:r>
      </w:fldSimple>
      <w:r>
        <w:instrText>)</w:instrText>
      </w:r>
      <w:r w:rsidR="00A97F67">
        <w:fldChar w:fldCharType="end"/>
      </w:r>
    </w:p>
    <w:p w:rsidR="00620827" w:rsidRPr="00277CC0" w:rsidRDefault="00277CC0" w:rsidP="00125E1F">
      <w:pPr>
        <w:ind w:firstLine="0"/>
      </w:pPr>
      <w:r>
        <w:t xml:space="preserve"> коэффициент участия определяется расчётным путём.</w:t>
      </w:r>
    </w:p>
    <w:p w:rsidR="009E4F51" w:rsidRPr="009E4F51" w:rsidRDefault="009E4F51" w:rsidP="009E4F51">
      <w:pPr>
        <w:pStyle w:val="a7"/>
        <w:keepNext/>
        <w:rPr>
          <w:color w:val="auto"/>
        </w:rPr>
      </w:pPr>
      <w:r w:rsidRPr="009E4F51">
        <w:rPr>
          <w:color w:val="auto"/>
        </w:rPr>
        <w:t xml:space="preserve">Таблица </w:t>
      </w:r>
      <w:r w:rsidR="00A97F67" w:rsidRPr="009E4F51">
        <w:rPr>
          <w:color w:val="auto"/>
        </w:rPr>
        <w:fldChar w:fldCharType="begin"/>
      </w:r>
      <w:r w:rsidRPr="009E4F51">
        <w:rPr>
          <w:color w:val="auto"/>
        </w:rPr>
        <w:instrText xml:space="preserve"> SEQ Таблица \* ARABIC </w:instrText>
      </w:r>
      <w:r w:rsidR="00A97F67" w:rsidRPr="009E4F51">
        <w:rPr>
          <w:color w:val="auto"/>
        </w:rPr>
        <w:fldChar w:fldCharType="separate"/>
      </w:r>
      <w:r w:rsidR="0013172A">
        <w:rPr>
          <w:noProof/>
          <w:color w:val="auto"/>
        </w:rPr>
        <w:t>1</w:t>
      </w:r>
      <w:r w:rsidR="00A97F67" w:rsidRPr="009E4F51">
        <w:rPr>
          <w:color w:val="auto"/>
        </w:rPr>
        <w:fldChar w:fldCharType="end"/>
      </w:r>
      <w:r w:rsidRPr="009E4F51">
        <w:rPr>
          <w:noProof/>
          <w:color w:val="auto"/>
        </w:rPr>
        <w:t>. Значение коэффициента участия горючего.</w:t>
      </w:r>
    </w:p>
    <w:tbl>
      <w:tblPr>
        <w:tblStyle w:val="a8"/>
        <w:tblW w:w="0" w:type="auto"/>
        <w:tblLook w:val="04A0"/>
      </w:tblPr>
      <w:tblGrid>
        <w:gridCol w:w="8046"/>
        <w:gridCol w:w="1525"/>
      </w:tblGrid>
      <w:tr w:rsidR="009E4F51" w:rsidTr="009E4F51">
        <w:tc>
          <w:tcPr>
            <w:tcW w:w="8046" w:type="dxa"/>
          </w:tcPr>
          <w:p w:rsidR="009E4F51" w:rsidRDefault="009E4F51" w:rsidP="00620827">
            <w:pPr>
              <w:ind w:firstLine="0"/>
            </w:pPr>
            <w:r>
              <w:t>Вид горючего</w:t>
            </w:r>
          </w:p>
        </w:tc>
        <w:tc>
          <w:tcPr>
            <w:tcW w:w="1525" w:type="dxa"/>
          </w:tcPr>
          <w:p w:rsidR="009E4F51" w:rsidRDefault="009E4F51" w:rsidP="00620827">
            <w:pPr>
              <w:ind w:firstLine="0"/>
            </w:pPr>
            <w:r>
              <w:t xml:space="preserve">Значение </w:t>
            </w:r>
            <w:r w:rsidRPr="009E4F51">
              <w:rPr>
                <w:position w:val="-4"/>
                <w:sz w:val="24"/>
              </w:rPr>
              <w:object w:dxaOrig="240" w:dyaOrig="260">
                <v:shape id="_x0000_i1043" type="#_x0000_t75" style="width:12.15pt;height:12.6pt" o:ole="">
                  <v:imagedata r:id="rId43" o:title=""/>
                </v:shape>
                <o:OLEObject Type="Embed" ProgID="Equation.DSMT4" ShapeID="_x0000_i1043" DrawAspect="Content" ObjectID="_1424083359" r:id="rId44"/>
              </w:object>
            </w:r>
          </w:p>
        </w:tc>
      </w:tr>
      <w:tr w:rsidR="009E4F51" w:rsidTr="009E4F51">
        <w:tc>
          <w:tcPr>
            <w:tcW w:w="8046" w:type="dxa"/>
          </w:tcPr>
          <w:p w:rsidR="009E4F51" w:rsidRPr="009E4F51" w:rsidRDefault="009E4F51" w:rsidP="00620827">
            <w:pPr>
              <w:ind w:firstLine="0"/>
              <w:rPr>
                <w:lang w:val="en-US"/>
              </w:rPr>
            </w:pPr>
            <w:r>
              <w:t>Водород (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)</w:t>
            </w:r>
          </w:p>
        </w:tc>
        <w:tc>
          <w:tcPr>
            <w:tcW w:w="1525" w:type="dxa"/>
          </w:tcPr>
          <w:p w:rsidR="009E4F51" w:rsidRPr="009E4F51" w:rsidRDefault="009E4F51" w:rsidP="00620827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1,0</w:t>
            </w:r>
          </w:p>
        </w:tc>
      </w:tr>
      <w:tr w:rsidR="009E4F51" w:rsidTr="009E4F51">
        <w:tc>
          <w:tcPr>
            <w:tcW w:w="8046" w:type="dxa"/>
          </w:tcPr>
          <w:p w:rsidR="009E4F51" w:rsidRDefault="009E4F51" w:rsidP="00620827">
            <w:pPr>
              <w:ind w:firstLine="0"/>
            </w:pPr>
            <w:r>
              <w:t>Горючие газы</w:t>
            </w:r>
          </w:p>
        </w:tc>
        <w:tc>
          <w:tcPr>
            <w:tcW w:w="1525" w:type="dxa"/>
          </w:tcPr>
          <w:p w:rsidR="009E4F51" w:rsidRDefault="009E4F51" w:rsidP="00620827">
            <w:pPr>
              <w:ind w:firstLine="0"/>
            </w:pPr>
            <w:r>
              <w:t>0,5</w:t>
            </w:r>
          </w:p>
        </w:tc>
      </w:tr>
      <w:tr w:rsidR="009E4F51" w:rsidTr="009E4F51">
        <w:tc>
          <w:tcPr>
            <w:tcW w:w="8046" w:type="dxa"/>
          </w:tcPr>
          <w:p w:rsidR="009E4F51" w:rsidRDefault="009E4F51" w:rsidP="009C1728">
            <w:pPr>
              <w:ind w:firstLine="0"/>
            </w:pPr>
            <w:r>
              <w:t>ЛВЖ и ГЖ нагретые до температуры вспышки и выше</w:t>
            </w:r>
          </w:p>
        </w:tc>
        <w:tc>
          <w:tcPr>
            <w:tcW w:w="1525" w:type="dxa"/>
          </w:tcPr>
          <w:p w:rsidR="009E4F51" w:rsidRDefault="009E4F51" w:rsidP="00620827">
            <w:pPr>
              <w:ind w:firstLine="0"/>
            </w:pPr>
            <w:r>
              <w:t>0,3</w:t>
            </w:r>
          </w:p>
        </w:tc>
      </w:tr>
      <w:tr w:rsidR="009E4F51" w:rsidTr="009E4F51">
        <w:tc>
          <w:tcPr>
            <w:tcW w:w="8046" w:type="dxa"/>
          </w:tcPr>
          <w:p w:rsidR="009E4F51" w:rsidRDefault="009E4F51" w:rsidP="009C1728">
            <w:pPr>
              <w:ind w:firstLine="0"/>
            </w:pPr>
            <w:r>
              <w:t>ЛВЖ и ГЖ нагретые до ниже вспышки при возможности образования аэрозоля.</w:t>
            </w:r>
          </w:p>
        </w:tc>
        <w:tc>
          <w:tcPr>
            <w:tcW w:w="1525" w:type="dxa"/>
          </w:tcPr>
          <w:p w:rsidR="009E4F51" w:rsidRDefault="009E4F51" w:rsidP="00620827">
            <w:pPr>
              <w:ind w:firstLine="0"/>
            </w:pPr>
            <w:r>
              <w:t>0,3</w:t>
            </w:r>
          </w:p>
        </w:tc>
      </w:tr>
      <w:tr w:rsidR="009E4F51" w:rsidTr="009E4F51">
        <w:tc>
          <w:tcPr>
            <w:tcW w:w="8046" w:type="dxa"/>
          </w:tcPr>
          <w:p w:rsidR="009E4F51" w:rsidRDefault="009E4F51" w:rsidP="009C1728">
            <w:pPr>
              <w:ind w:firstLine="0"/>
            </w:pPr>
            <w:r>
              <w:t>ЛВЖ и ГЖ нагретые до ниже вспышки без возможности образования аэрозоля</w:t>
            </w:r>
          </w:p>
        </w:tc>
        <w:tc>
          <w:tcPr>
            <w:tcW w:w="1525" w:type="dxa"/>
          </w:tcPr>
          <w:p w:rsidR="009E4F51" w:rsidRDefault="009E4F51" w:rsidP="00620827">
            <w:pPr>
              <w:ind w:firstLine="0"/>
            </w:pPr>
            <w:r>
              <w:t>0,0</w:t>
            </w:r>
          </w:p>
        </w:tc>
      </w:tr>
    </w:tbl>
    <w:p w:rsidR="009E4F51" w:rsidRDefault="00277CC0" w:rsidP="00620827">
      <w:pPr>
        <w:rPr>
          <w:u w:val="single"/>
        </w:rPr>
      </w:pPr>
      <w:r w:rsidRPr="00277CC0">
        <w:rPr>
          <w:u w:val="single"/>
        </w:rPr>
        <w:t>Определение коэффициента участия</w:t>
      </w:r>
      <w:r>
        <w:rPr>
          <w:u w:val="single"/>
        </w:rPr>
        <w:t>.</w:t>
      </w:r>
    </w:p>
    <w:p w:rsidR="00277CC0" w:rsidRDefault="00277CC0" w:rsidP="00620827">
      <w:proofErr w:type="gramStart"/>
      <w:r w:rsidRPr="00277CC0">
        <w:t>Расчёт</w:t>
      </w:r>
      <w:r>
        <w:t xml:space="preserve"> расстояний</w:t>
      </w:r>
      <w:r w:rsidR="001B292B">
        <w:t>, ограниченных нижним критическим пределов воспламенения,</w:t>
      </w:r>
      <w:r>
        <w:t xml:space="preserve"> от источника газа/пара по осям координат рассчитывается по формулам</w:t>
      </w:r>
      <w:r w:rsidR="00750285">
        <w:t>:</w:t>
      </w:r>
      <w:proofErr w:type="gramEnd"/>
    </w:p>
    <w:p w:rsidR="00277CC0" w:rsidRDefault="00277CC0" w:rsidP="00277CC0">
      <w:pPr>
        <w:pStyle w:val="MTDisplayEquation"/>
      </w:pPr>
      <w:r>
        <w:tab/>
      </w:r>
      <w:r w:rsidR="009732AC" w:rsidRPr="009732AC">
        <w:rPr>
          <w:position w:val="-34"/>
        </w:rPr>
        <w:object w:dxaOrig="3320" w:dyaOrig="859">
          <v:shape id="_x0000_i1044" type="#_x0000_t75" style="width:165.95pt;height:43pt" o:ole="">
            <v:imagedata r:id="rId45" o:title=""/>
          </v:shape>
          <o:OLEObject Type="Embed" ProgID="Equation.DSMT4" ShapeID="_x0000_i1044" DrawAspect="Content" ObjectID="_1424083360" r:id="rId46"/>
        </w:object>
      </w:r>
      <w:r>
        <w:tab/>
      </w:r>
      <w:r w:rsidR="00A97F67">
        <w:fldChar w:fldCharType="begin"/>
      </w:r>
      <w:r>
        <w:instrText xml:space="preserve"> MACROBUTTON MTPlaceRef \* MERGEFORMAT </w:instrText>
      </w:r>
      <w:r w:rsidR="00A97F67">
        <w:fldChar w:fldCharType="begin"/>
      </w:r>
      <w:r>
        <w:instrText xml:space="preserve"> SEQ MTEqn \h \* MERGEFORMAT </w:instrText>
      </w:r>
      <w:r w:rsidR="00A97F67">
        <w:fldChar w:fldCharType="end"/>
      </w:r>
      <w:bookmarkStart w:id="2" w:name="ZEqnNum307989"/>
      <w:r>
        <w:instrText>(</w:instrText>
      </w:r>
      <w:fldSimple w:instr=" SEQ MTSec \c \* Arabic \* MERGEFORMAT ">
        <w:r w:rsidR="007C1168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7C1168">
          <w:rPr>
            <w:noProof/>
          </w:rPr>
          <w:instrText>6</w:instrText>
        </w:r>
      </w:fldSimple>
      <w:r>
        <w:instrText>)</w:instrText>
      </w:r>
      <w:bookmarkEnd w:id="2"/>
      <w:r w:rsidR="00A97F67">
        <w:fldChar w:fldCharType="end"/>
      </w:r>
    </w:p>
    <w:p w:rsidR="009732AC" w:rsidRDefault="009732AC" w:rsidP="009732AC">
      <w:pPr>
        <w:pStyle w:val="MTDisplayEquation"/>
      </w:pPr>
      <w:r>
        <w:tab/>
      </w:r>
      <w:r w:rsidRPr="009732AC">
        <w:rPr>
          <w:position w:val="-34"/>
        </w:rPr>
        <w:object w:dxaOrig="2720" w:dyaOrig="859">
          <v:shape id="_x0000_i1045" type="#_x0000_t75" style="width:136.05pt;height:43pt" o:ole="">
            <v:imagedata r:id="rId47" o:title=""/>
          </v:shape>
          <o:OLEObject Type="Embed" ProgID="Equation.DSMT4" ShapeID="_x0000_i1045" DrawAspect="Content" ObjectID="_1424083361" r:id="rId48"/>
        </w:object>
      </w:r>
      <w:r>
        <w:t>,</w:t>
      </w:r>
      <w:r>
        <w:tab/>
      </w:r>
      <w:r w:rsidR="00A97F67">
        <w:fldChar w:fldCharType="begin"/>
      </w:r>
      <w:r>
        <w:instrText xml:space="preserve"> MACROBUTTON MTPlaceRef \* MERGEFORMAT </w:instrText>
      </w:r>
      <w:r w:rsidR="00A97F67">
        <w:fldChar w:fldCharType="begin"/>
      </w:r>
      <w:r>
        <w:instrText xml:space="preserve"> SEQ MTEqn \h \* MERGEFORMAT </w:instrText>
      </w:r>
      <w:r w:rsidR="00A97F67">
        <w:fldChar w:fldCharType="end"/>
      </w:r>
      <w:r>
        <w:instrText>(</w:instrText>
      </w:r>
      <w:fldSimple w:instr=" SEQ MTSec \c \* Arabic \* MERGEFORMAT ">
        <w:r w:rsidR="007C1168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7C1168">
          <w:rPr>
            <w:noProof/>
          </w:rPr>
          <w:instrText>7</w:instrText>
        </w:r>
      </w:fldSimple>
      <w:r>
        <w:instrText>)</w:instrText>
      </w:r>
      <w:r w:rsidR="00A97F67">
        <w:fldChar w:fldCharType="end"/>
      </w:r>
    </w:p>
    <w:p w:rsidR="00277CC0" w:rsidRDefault="009732AC" w:rsidP="009732AC">
      <w:pPr>
        <w:ind w:firstLine="0"/>
      </w:pPr>
      <w:r>
        <w:t>где</w:t>
      </w:r>
      <w:r w:rsidR="00361A86">
        <w:t xml:space="preserve"> </w:t>
      </w:r>
      <w:r w:rsidR="00C018DB" w:rsidRPr="00C018DB">
        <w:rPr>
          <w:position w:val="-4"/>
        </w:rPr>
        <w:object w:dxaOrig="220" w:dyaOrig="260">
          <v:shape id="_x0000_i1046" type="#_x0000_t75" style="width:11.2pt;height:13.1pt" o:ole="">
            <v:imagedata r:id="rId49" o:title=""/>
          </v:shape>
          <o:OLEObject Type="Embed" ProgID="Equation.DSMT4" ShapeID="_x0000_i1046" DrawAspect="Content" ObjectID="_1424083362" r:id="rId50"/>
        </w:object>
      </w:r>
      <w:r w:rsidR="00C018DB">
        <w:t>-</w:t>
      </w:r>
      <w:r w:rsidR="00C018DB">
        <w:t xml:space="preserve">длина или ширина помещения для </w:t>
      </w:r>
      <w:r w:rsidR="00C018DB" w:rsidRPr="00C018DB">
        <w:rPr>
          <w:position w:val="-14"/>
        </w:rPr>
        <w:object w:dxaOrig="540" w:dyaOrig="380">
          <v:shape id="_x0000_i1047" type="#_x0000_t75" style="width:27.1pt;height:19.15pt" o:ole="">
            <v:imagedata r:id="rId51" o:title=""/>
          </v:shape>
          <o:OLEObject Type="Embed" ProgID="Equation.DSMT4" ShapeID="_x0000_i1047" DrawAspect="Content" ObjectID="_1424083363" r:id="rId52"/>
        </w:object>
      </w:r>
      <w:r w:rsidR="00C018DB">
        <w:t xml:space="preserve"> или </w:t>
      </w:r>
      <w:r w:rsidR="00C018DB" w:rsidRPr="00C018DB">
        <w:rPr>
          <w:position w:val="-14"/>
        </w:rPr>
        <w:object w:dxaOrig="460" w:dyaOrig="380">
          <v:shape id="_x0000_i1048" type="#_x0000_t75" style="width:22.9pt;height:19.15pt" o:ole="">
            <v:imagedata r:id="rId53" o:title=""/>
          </v:shape>
          <o:OLEObject Type="Embed" ProgID="Equation.DSMT4" ShapeID="_x0000_i1048" DrawAspect="Content" ObjectID="_1424083364" r:id="rId54"/>
        </w:object>
      </w:r>
      <w:r w:rsidR="00C018DB">
        <w:t xml:space="preserve"> соответственно, </w:t>
      </w:r>
      <w:r w:rsidR="00C018DB" w:rsidRPr="00C018DB">
        <w:rPr>
          <w:position w:val="-4"/>
        </w:rPr>
        <w:object w:dxaOrig="279" w:dyaOrig="260">
          <v:shape id="_x0000_i1049" type="#_x0000_t75" style="width:14.05pt;height:13.1pt" o:ole="">
            <v:imagedata r:id="rId55" o:title=""/>
          </v:shape>
          <o:OLEObject Type="Embed" ProgID="Equation.DSMT4" ShapeID="_x0000_i1049" DrawAspect="Content" ObjectID="_1424083365" r:id="rId56"/>
        </w:object>
      </w:r>
      <w:r w:rsidR="00C018DB">
        <w:t xml:space="preserve"> - высота п</w:t>
      </w:r>
      <w:r w:rsidR="00C018DB">
        <w:t>о</w:t>
      </w:r>
      <w:r w:rsidR="00C018DB">
        <w:t xml:space="preserve">мещения. </w:t>
      </w:r>
      <w:r w:rsidR="00C018DB" w:rsidRPr="00C018DB">
        <w:rPr>
          <w:position w:val="-12"/>
        </w:rPr>
        <w:object w:dxaOrig="300" w:dyaOrig="360">
          <v:shape id="_x0000_i1050" type="#_x0000_t75" style="width:14.95pt;height:18.25pt" o:ole="">
            <v:imagedata r:id="rId57" o:title=""/>
          </v:shape>
          <o:OLEObject Type="Embed" ProgID="Equation.DSMT4" ShapeID="_x0000_i1050" DrawAspect="Content" ObjectID="_1424083366" r:id="rId58"/>
        </w:object>
      </w:r>
      <w:r w:rsidR="00C018DB">
        <w:t xml:space="preserve"> - коэффициент, принимаемый равным 1,1314 для горючих газов и 1,1958 для легковоспламеняющихся жидкостей, </w:t>
      </w:r>
      <w:r w:rsidR="00C018DB" w:rsidRPr="00C018DB">
        <w:rPr>
          <w:position w:val="-12"/>
        </w:rPr>
        <w:object w:dxaOrig="320" w:dyaOrig="360">
          <v:shape id="_x0000_i1051" type="#_x0000_t75" style="width:15.9pt;height:18.25pt" o:ole="">
            <v:imagedata r:id="rId59" o:title=""/>
          </v:shape>
          <o:OLEObject Type="Embed" ProgID="Equation.DSMT4" ShapeID="_x0000_i1051" DrawAspect="Content" ObjectID="_1424083367" r:id="rId60"/>
        </w:object>
      </w:r>
      <w:r w:rsidR="00C018DB">
        <w:t xml:space="preserve"> - коэффициент, который равен 1 для горючих газов и </w:t>
      </w:r>
      <w:r w:rsidR="00C018DB" w:rsidRPr="00C018DB">
        <w:rPr>
          <w:position w:val="-18"/>
        </w:rPr>
        <w:object w:dxaOrig="740" w:dyaOrig="480">
          <v:shape id="_x0000_i1052" type="#_x0000_t75" style="width:36.95pt;height:23.85pt" o:ole="">
            <v:imagedata r:id="rId61" o:title=""/>
          </v:shape>
          <o:OLEObject Type="Embed" ProgID="Equation.DSMT4" ShapeID="_x0000_i1052" DrawAspect="Content" ObjectID="_1424083368" r:id="rId62"/>
        </w:object>
      </w:r>
      <w:r w:rsidR="00C018DB">
        <w:t xml:space="preserve">для легковоспламеняющихся жидкостей, </w:t>
      </w:r>
      <w:r w:rsidR="00C018DB" w:rsidRPr="00C018DB">
        <w:rPr>
          <w:position w:val="-4"/>
        </w:rPr>
        <w:object w:dxaOrig="220" w:dyaOrig="260">
          <v:shape id="_x0000_i1053" type="#_x0000_t75" style="width:11.2pt;height:13.1pt" o:ole="">
            <v:imagedata r:id="rId63" o:title=""/>
          </v:shape>
          <o:OLEObject Type="Embed" ProgID="Equation.DSMT4" ShapeID="_x0000_i1053" DrawAspect="Content" ObjectID="_1424083369" r:id="rId64"/>
        </w:object>
      </w:r>
      <w:r w:rsidR="00C018DB">
        <w:t xml:space="preserve"> - время испарения жидкости, не превышающее 3600 сек. Значения коэффициента </w:t>
      </w:r>
      <w:r w:rsidR="00C018DB" w:rsidRPr="00C018DB">
        <w:rPr>
          <w:position w:val="-12"/>
        </w:rPr>
        <w:object w:dxaOrig="320" w:dyaOrig="360">
          <v:shape id="_x0000_i1054" type="#_x0000_t75" style="width:15.9pt;height:18.25pt" o:ole="">
            <v:imagedata r:id="rId65" o:title=""/>
          </v:shape>
          <o:OLEObject Type="Embed" ProgID="Equation.DSMT4" ShapeID="_x0000_i1054" DrawAspect="Content" ObjectID="_1424083370" r:id="rId66"/>
        </w:object>
      </w:r>
      <w:r w:rsidR="00CF7B25">
        <w:t>выбираются из таблицы 2 в зав</w:t>
      </w:r>
      <w:r w:rsidR="00CF7B25">
        <w:t>и</w:t>
      </w:r>
      <w:r w:rsidR="00CF7B25">
        <w:t>симости от вида горючего и наличия вентиляции, создающей движение воздуха.</w:t>
      </w:r>
    </w:p>
    <w:p w:rsidR="00CF7B25" w:rsidRPr="00CF7B25" w:rsidRDefault="00CF7B25" w:rsidP="00CF7B25">
      <w:pPr>
        <w:pStyle w:val="a7"/>
        <w:keepNext/>
        <w:rPr>
          <w:color w:val="auto"/>
        </w:rPr>
      </w:pPr>
      <w:r w:rsidRPr="00CF7B25">
        <w:rPr>
          <w:color w:val="auto"/>
        </w:rPr>
        <w:t xml:space="preserve">Таблица </w:t>
      </w:r>
      <w:r w:rsidR="00A97F67" w:rsidRPr="00CF7B25">
        <w:rPr>
          <w:color w:val="auto"/>
        </w:rPr>
        <w:fldChar w:fldCharType="begin"/>
      </w:r>
      <w:r w:rsidRPr="00CF7B25">
        <w:rPr>
          <w:color w:val="auto"/>
        </w:rPr>
        <w:instrText xml:space="preserve"> SEQ Таблица \* ARABIC </w:instrText>
      </w:r>
      <w:r w:rsidR="00A97F67" w:rsidRPr="00CF7B25">
        <w:rPr>
          <w:color w:val="auto"/>
        </w:rPr>
        <w:fldChar w:fldCharType="separate"/>
      </w:r>
      <w:r w:rsidR="0013172A">
        <w:rPr>
          <w:noProof/>
          <w:color w:val="auto"/>
        </w:rPr>
        <w:t>2</w:t>
      </w:r>
      <w:r w:rsidR="00A97F67" w:rsidRPr="00CF7B25">
        <w:rPr>
          <w:color w:val="auto"/>
        </w:rPr>
        <w:fldChar w:fldCharType="end"/>
      </w:r>
      <w:r w:rsidRPr="00CF7B25">
        <w:rPr>
          <w:noProof/>
          <w:color w:val="auto"/>
        </w:rPr>
        <w:t xml:space="preserve"> Значения коэффициента </w:t>
      </w:r>
      <w:r w:rsidRPr="00CF7B25">
        <w:rPr>
          <w:i/>
          <w:noProof/>
          <w:color w:val="auto"/>
        </w:rPr>
        <w:t>К</w:t>
      </w:r>
      <w:r w:rsidRPr="00CF7B25">
        <w:rPr>
          <w:i/>
          <w:noProof/>
          <w:color w:val="auto"/>
          <w:vertAlign w:val="subscript"/>
        </w:rPr>
        <w:t>3</w:t>
      </w: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C018DB" w:rsidTr="00C018DB">
        <w:tc>
          <w:tcPr>
            <w:tcW w:w="3190" w:type="dxa"/>
          </w:tcPr>
          <w:p w:rsidR="00C018DB" w:rsidRDefault="00C018DB" w:rsidP="009732AC">
            <w:pPr>
              <w:ind w:firstLine="0"/>
            </w:pPr>
          </w:p>
        </w:tc>
        <w:tc>
          <w:tcPr>
            <w:tcW w:w="3190" w:type="dxa"/>
          </w:tcPr>
          <w:p w:rsidR="00C018DB" w:rsidRDefault="00CF7B25" w:rsidP="009732AC">
            <w:pPr>
              <w:ind w:firstLine="0"/>
            </w:pPr>
            <w:r>
              <w:t>Подвижная воздушная среда</w:t>
            </w:r>
          </w:p>
        </w:tc>
        <w:tc>
          <w:tcPr>
            <w:tcW w:w="3191" w:type="dxa"/>
          </w:tcPr>
          <w:p w:rsidR="00C018DB" w:rsidRDefault="00CF7B25" w:rsidP="009732AC">
            <w:pPr>
              <w:ind w:firstLine="0"/>
            </w:pPr>
            <w:r>
              <w:t>Неподвижная воздушная среда</w:t>
            </w:r>
          </w:p>
        </w:tc>
      </w:tr>
      <w:tr w:rsidR="00C018DB" w:rsidTr="00C018DB">
        <w:tc>
          <w:tcPr>
            <w:tcW w:w="3190" w:type="dxa"/>
          </w:tcPr>
          <w:p w:rsidR="00C018DB" w:rsidRDefault="00CF7B25" w:rsidP="009732AC">
            <w:pPr>
              <w:ind w:firstLine="0"/>
            </w:pPr>
            <w:r>
              <w:t>Горючие газы</w:t>
            </w:r>
          </w:p>
        </w:tc>
        <w:tc>
          <w:tcPr>
            <w:tcW w:w="3190" w:type="dxa"/>
          </w:tcPr>
          <w:p w:rsidR="00C018DB" w:rsidRDefault="00CF7B25" w:rsidP="009732AC">
            <w:pPr>
              <w:ind w:firstLine="0"/>
            </w:pPr>
            <w:r>
              <w:t>0,02828</w:t>
            </w:r>
          </w:p>
        </w:tc>
        <w:tc>
          <w:tcPr>
            <w:tcW w:w="3191" w:type="dxa"/>
          </w:tcPr>
          <w:p w:rsidR="00C018DB" w:rsidRDefault="00CF7B25" w:rsidP="009732AC">
            <w:pPr>
              <w:ind w:firstLine="0"/>
            </w:pPr>
            <w:r>
              <w:t>0,0253</w:t>
            </w:r>
          </w:p>
        </w:tc>
      </w:tr>
      <w:tr w:rsidR="00C018DB" w:rsidTr="00C018DB">
        <w:tc>
          <w:tcPr>
            <w:tcW w:w="3190" w:type="dxa"/>
          </w:tcPr>
          <w:p w:rsidR="00C018DB" w:rsidRDefault="00750285" w:rsidP="009732AC">
            <w:pPr>
              <w:ind w:firstLine="0"/>
            </w:pPr>
            <w:r>
              <w:t>ЛВЖ и ГЖ</w:t>
            </w:r>
          </w:p>
        </w:tc>
        <w:tc>
          <w:tcPr>
            <w:tcW w:w="3190" w:type="dxa"/>
          </w:tcPr>
          <w:p w:rsidR="00C018DB" w:rsidRDefault="00CF7B25" w:rsidP="009732AC">
            <w:pPr>
              <w:ind w:firstLine="0"/>
            </w:pPr>
            <w:r>
              <w:t>0,3536</w:t>
            </w:r>
          </w:p>
        </w:tc>
        <w:tc>
          <w:tcPr>
            <w:tcW w:w="3191" w:type="dxa"/>
          </w:tcPr>
          <w:p w:rsidR="00C018DB" w:rsidRDefault="00CF7B25" w:rsidP="009732AC">
            <w:pPr>
              <w:ind w:firstLine="0"/>
            </w:pPr>
            <w:r>
              <w:t>0,04714</w:t>
            </w:r>
          </w:p>
        </w:tc>
      </w:tr>
    </w:tbl>
    <w:p w:rsidR="00C018DB" w:rsidRDefault="00CF7B25" w:rsidP="00CF7B25">
      <w:r w:rsidRPr="00CF7B25">
        <w:rPr>
          <w:position w:val="-6"/>
        </w:rPr>
        <w:object w:dxaOrig="220" w:dyaOrig="279">
          <v:shape id="_x0000_i1055" type="#_x0000_t75" style="width:11.2pt;height:14.05pt" o:ole="">
            <v:imagedata r:id="rId67" o:title=""/>
          </v:shape>
          <o:OLEObject Type="Embed" ProgID="Equation.DSMT4" ShapeID="_x0000_i1055" DrawAspect="Content" ObjectID="_1424083371" r:id="rId68"/>
        </w:object>
      </w:r>
      <w:r>
        <w:t>- допустимые отклонения концентрации при заданном уровне значимости, пр</w:t>
      </w:r>
      <w:r>
        <w:t>и</w:t>
      </w:r>
      <w:r>
        <w:t>ведённые в таблице 3.</w:t>
      </w:r>
    </w:p>
    <w:p w:rsidR="001B292B" w:rsidRDefault="001B292B" w:rsidP="001B292B">
      <w:pPr>
        <w:pStyle w:val="a7"/>
        <w:keepNext/>
        <w:rPr>
          <w:color w:val="auto"/>
        </w:rPr>
      </w:pPr>
    </w:p>
    <w:p w:rsidR="001B292B" w:rsidRPr="001B292B" w:rsidRDefault="001B292B" w:rsidP="001B292B">
      <w:pPr>
        <w:pStyle w:val="a7"/>
        <w:keepNext/>
        <w:rPr>
          <w:color w:val="auto"/>
        </w:rPr>
      </w:pPr>
      <w:r w:rsidRPr="001B292B">
        <w:rPr>
          <w:color w:val="auto"/>
        </w:rPr>
        <w:t xml:space="preserve">Таблица </w:t>
      </w:r>
      <w:r w:rsidR="00A97F67" w:rsidRPr="001B292B">
        <w:rPr>
          <w:color w:val="auto"/>
        </w:rPr>
        <w:fldChar w:fldCharType="begin"/>
      </w:r>
      <w:r w:rsidRPr="001B292B">
        <w:rPr>
          <w:color w:val="auto"/>
        </w:rPr>
        <w:instrText xml:space="preserve"> SEQ Таблица \* ARABIC </w:instrText>
      </w:r>
      <w:r w:rsidR="00A97F67" w:rsidRPr="001B292B">
        <w:rPr>
          <w:color w:val="auto"/>
        </w:rPr>
        <w:fldChar w:fldCharType="separate"/>
      </w:r>
      <w:r w:rsidR="0013172A">
        <w:rPr>
          <w:noProof/>
          <w:color w:val="auto"/>
        </w:rPr>
        <w:t>3</w:t>
      </w:r>
      <w:r w:rsidR="00A97F67" w:rsidRPr="001B292B">
        <w:rPr>
          <w:color w:val="auto"/>
        </w:rPr>
        <w:fldChar w:fldCharType="end"/>
      </w:r>
      <w:r w:rsidRPr="001B292B">
        <w:rPr>
          <w:noProof/>
          <w:color w:val="auto"/>
        </w:rPr>
        <w:t>. Допустимые отклонения концентрации при заданном уровне значимости.</w:t>
      </w:r>
    </w:p>
    <w:tbl>
      <w:tblPr>
        <w:tblStyle w:val="a8"/>
        <w:tblW w:w="0" w:type="auto"/>
        <w:tblLook w:val="04A0"/>
      </w:tblPr>
      <w:tblGrid>
        <w:gridCol w:w="4503"/>
        <w:gridCol w:w="2835"/>
        <w:gridCol w:w="2233"/>
      </w:tblGrid>
      <w:tr w:rsidR="001B292B" w:rsidTr="001B292B">
        <w:tc>
          <w:tcPr>
            <w:tcW w:w="4503" w:type="dxa"/>
          </w:tcPr>
          <w:p w:rsidR="001B292B" w:rsidRDefault="001B292B" w:rsidP="001B292B">
            <w:pPr>
              <w:ind w:firstLine="0"/>
              <w:jc w:val="center"/>
            </w:pPr>
            <w:r>
              <w:t>Характер распределения концентраций</w:t>
            </w:r>
          </w:p>
        </w:tc>
        <w:tc>
          <w:tcPr>
            <w:tcW w:w="2835" w:type="dxa"/>
          </w:tcPr>
          <w:p w:rsidR="001B292B" w:rsidRDefault="001B292B" w:rsidP="001B292B">
            <w:pPr>
              <w:ind w:firstLine="0"/>
              <w:jc w:val="center"/>
            </w:pPr>
            <w:r>
              <w:t>Уровень значимости</w:t>
            </w:r>
          </w:p>
        </w:tc>
        <w:tc>
          <w:tcPr>
            <w:tcW w:w="2233" w:type="dxa"/>
          </w:tcPr>
          <w:p w:rsidR="001B292B" w:rsidRPr="001B292B" w:rsidRDefault="001B292B" w:rsidP="001B292B">
            <w:pPr>
              <w:ind w:firstLine="0"/>
              <w:jc w:val="center"/>
              <w:rPr>
                <w:i/>
              </w:rPr>
            </w:pPr>
            <w:r w:rsidRPr="001B292B">
              <w:rPr>
                <w:i/>
              </w:rPr>
              <w:t>δ</w:t>
            </w:r>
          </w:p>
        </w:tc>
      </w:tr>
      <w:tr w:rsidR="001B292B" w:rsidTr="001B292B">
        <w:tc>
          <w:tcPr>
            <w:tcW w:w="4503" w:type="dxa"/>
            <w:vMerge w:val="restart"/>
          </w:tcPr>
          <w:p w:rsidR="001B292B" w:rsidRDefault="001B292B" w:rsidP="00CF7B25">
            <w:pPr>
              <w:ind w:firstLine="0"/>
            </w:pPr>
            <w:r>
              <w:t>Для горючих газов при отсутствии подви</w:t>
            </w:r>
            <w:r>
              <w:t>ж</w:t>
            </w:r>
            <w:r>
              <w:t>ности воздушной среды</w:t>
            </w:r>
          </w:p>
        </w:tc>
        <w:tc>
          <w:tcPr>
            <w:tcW w:w="2835" w:type="dxa"/>
          </w:tcPr>
          <w:p w:rsidR="001B292B" w:rsidRDefault="001B292B" w:rsidP="001B292B">
            <w:pPr>
              <w:ind w:firstLine="0"/>
              <w:jc w:val="center"/>
            </w:pPr>
            <w:r>
              <w:t>0,05</w:t>
            </w:r>
          </w:p>
        </w:tc>
        <w:tc>
          <w:tcPr>
            <w:tcW w:w="2233" w:type="dxa"/>
          </w:tcPr>
          <w:p w:rsidR="001B292B" w:rsidRDefault="001B292B" w:rsidP="001B292B">
            <w:pPr>
              <w:ind w:firstLine="0"/>
              <w:jc w:val="center"/>
            </w:pPr>
            <w:r>
              <w:t>1,38</w:t>
            </w:r>
          </w:p>
        </w:tc>
      </w:tr>
      <w:tr w:rsidR="001B292B" w:rsidTr="001B292B">
        <w:tc>
          <w:tcPr>
            <w:tcW w:w="4503" w:type="dxa"/>
            <w:vMerge/>
          </w:tcPr>
          <w:p w:rsidR="001B292B" w:rsidRDefault="001B292B" w:rsidP="00CF7B25">
            <w:pPr>
              <w:ind w:firstLine="0"/>
            </w:pPr>
          </w:p>
        </w:tc>
        <w:tc>
          <w:tcPr>
            <w:tcW w:w="2835" w:type="dxa"/>
          </w:tcPr>
          <w:p w:rsidR="001B292B" w:rsidRDefault="001B292B" w:rsidP="001B292B">
            <w:pPr>
              <w:ind w:firstLine="0"/>
              <w:jc w:val="center"/>
            </w:pPr>
            <w:r>
              <w:t>0,01</w:t>
            </w:r>
          </w:p>
        </w:tc>
        <w:tc>
          <w:tcPr>
            <w:tcW w:w="2233" w:type="dxa"/>
          </w:tcPr>
          <w:p w:rsidR="001B292B" w:rsidRDefault="001B292B" w:rsidP="001B292B">
            <w:pPr>
              <w:ind w:firstLine="0"/>
              <w:jc w:val="center"/>
            </w:pPr>
            <w:r>
              <w:t>1,53</w:t>
            </w:r>
          </w:p>
        </w:tc>
      </w:tr>
      <w:tr w:rsidR="001B292B" w:rsidTr="001B292B">
        <w:tc>
          <w:tcPr>
            <w:tcW w:w="4503" w:type="dxa"/>
            <w:vMerge w:val="restart"/>
          </w:tcPr>
          <w:p w:rsidR="001B292B" w:rsidRDefault="001B292B" w:rsidP="001B292B">
            <w:pPr>
              <w:ind w:firstLine="0"/>
            </w:pPr>
            <w:r>
              <w:t xml:space="preserve">Для горючих газов </w:t>
            </w:r>
            <w:proofErr w:type="gramStart"/>
            <w:r>
              <w:t>при</w:t>
            </w:r>
            <w:proofErr w:type="gramEnd"/>
            <w:r>
              <w:t xml:space="preserve"> подвижной возду</w:t>
            </w:r>
            <w:r>
              <w:t>ш</w:t>
            </w:r>
            <w:r>
              <w:t>ной среды</w:t>
            </w:r>
          </w:p>
        </w:tc>
        <w:tc>
          <w:tcPr>
            <w:tcW w:w="2835" w:type="dxa"/>
          </w:tcPr>
          <w:p w:rsidR="001B292B" w:rsidRDefault="001B292B" w:rsidP="001B292B">
            <w:pPr>
              <w:ind w:firstLine="0"/>
              <w:jc w:val="center"/>
            </w:pPr>
            <w:r>
              <w:t>0,05</w:t>
            </w:r>
          </w:p>
        </w:tc>
        <w:tc>
          <w:tcPr>
            <w:tcW w:w="2233" w:type="dxa"/>
          </w:tcPr>
          <w:p w:rsidR="001B292B" w:rsidRDefault="001B292B" w:rsidP="001B292B">
            <w:pPr>
              <w:ind w:firstLine="0"/>
              <w:jc w:val="center"/>
            </w:pPr>
            <w:r>
              <w:t>1,37</w:t>
            </w:r>
          </w:p>
        </w:tc>
      </w:tr>
      <w:tr w:rsidR="001B292B" w:rsidTr="001B292B">
        <w:tc>
          <w:tcPr>
            <w:tcW w:w="4503" w:type="dxa"/>
            <w:vMerge/>
          </w:tcPr>
          <w:p w:rsidR="001B292B" w:rsidRDefault="001B292B" w:rsidP="00CF7B25">
            <w:pPr>
              <w:ind w:firstLine="0"/>
            </w:pPr>
          </w:p>
        </w:tc>
        <w:tc>
          <w:tcPr>
            <w:tcW w:w="2835" w:type="dxa"/>
          </w:tcPr>
          <w:p w:rsidR="001B292B" w:rsidRDefault="001B292B" w:rsidP="001B292B">
            <w:pPr>
              <w:ind w:firstLine="0"/>
              <w:jc w:val="center"/>
            </w:pPr>
            <w:r>
              <w:t>0,01</w:t>
            </w:r>
          </w:p>
        </w:tc>
        <w:tc>
          <w:tcPr>
            <w:tcW w:w="2233" w:type="dxa"/>
          </w:tcPr>
          <w:p w:rsidR="001B292B" w:rsidRDefault="001B292B" w:rsidP="001B292B">
            <w:pPr>
              <w:ind w:firstLine="0"/>
              <w:jc w:val="center"/>
            </w:pPr>
            <w:r>
              <w:t>1,52</w:t>
            </w:r>
          </w:p>
        </w:tc>
      </w:tr>
      <w:tr w:rsidR="001B292B" w:rsidTr="001B292B">
        <w:tc>
          <w:tcPr>
            <w:tcW w:w="4503" w:type="dxa"/>
            <w:vMerge w:val="restart"/>
          </w:tcPr>
          <w:p w:rsidR="001B292B" w:rsidRDefault="001B292B" w:rsidP="00CF7B25">
            <w:pPr>
              <w:ind w:firstLine="0"/>
            </w:pPr>
            <w:r>
              <w:t>Для паров горючих жидкостей при отсутс</w:t>
            </w:r>
            <w:r>
              <w:t>т</w:t>
            </w:r>
            <w:r>
              <w:t>вии подвижности воздушной среды</w:t>
            </w:r>
          </w:p>
        </w:tc>
        <w:tc>
          <w:tcPr>
            <w:tcW w:w="2835" w:type="dxa"/>
          </w:tcPr>
          <w:p w:rsidR="001B292B" w:rsidRDefault="001B292B" w:rsidP="001B292B">
            <w:pPr>
              <w:ind w:firstLine="0"/>
              <w:jc w:val="center"/>
            </w:pPr>
            <w:r>
              <w:t>0,05</w:t>
            </w:r>
          </w:p>
        </w:tc>
        <w:tc>
          <w:tcPr>
            <w:tcW w:w="2233" w:type="dxa"/>
          </w:tcPr>
          <w:p w:rsidR="001B292B" w:rsidRDefault="001B292B" w:rsidP="001B292B">
            <w:pPr>
              <w:ind w:firstLine="0"/>
              <w:jc w:val="center"/>
            </w:pPr>
            <w:r>
              <w:t>1,25</w:t>
            </w:r>
          </w:p>
        </w:tc>
      </w:tr>
      <w:tr w:rsidR="001B292B" w:rsidTr="001B292B">
        <w:tc>
          <w:tcPr>
            <w:tcW w:w="4503" w:type="dxa"/>
            <w:vMerge/>
          </w:tcPr>
          <w:p w:rsidR="001B292B" w:rsidRDefault="001B292B" w:rsidP="00CF7B25">
            <w:pPr>
              <w:ind w:firstLine="0"/>
            </w:pPr>
          </w:p>
        </w:tc>
        <w:tc>
          <w:tcPr>
            <w:tcW w:w="2835" w:type="dxa"/>
          </w:tcPr>
          <w:p w:rsidR="001B292B" w:rsidRDefault="001B292B" w:rsidP="001B292B">
            <w:pPr>
              <w:ind w:firstLine="0"/>
              <w:jc w:val="center"/>
            </w:pPr>
            <w:r>
              <w:t>0,01</w:t>
            </w:r>
          </w:p>
        </w:tc>
        <w:tc>
          <w:tcPr>
            <w:tcW w:w="2233" w:type="dxa"/>
          </w:tcPr>
          <w:p w:rsidR="001B292B" w:rsidRDefault="001B292B" w:rsidP="001B292B">
            <w:pPr>
              <w:ind w:firstLine="0"/>
              <w:jc w:val="center"/>
            </w:pPr>
            <w:r>
              <w:t>1,35</w:t>
            </w:r>
          </w:p>
        </w:tc>
      </w:tr>
      <w:tr w:rsidR="001B292B" w:rsidTr="001B292B">
        <w:tc>
          <w:tcPr>
            <w:tcW w:w="4503" w:type="dxa"/>
            <w:vMerge w:val="restart"/>
          </w:tcPr>
          <w:p w:rsidR="001B292B" w:rsidRDefault="001B292B" w:rsidP="00CF7B25">
            <w:pPr>
              <w:ind w:firstLine="0"/>
            </w:pPr>
            <w:r>
              <w:t>Для паров горючих жидкостей подвижной воздушной среды</w:t>
            </w:r>
          </w:p>
        </w:tc>
        <w:tc>
          <w:tcPr>
            <w:tcW w:w="2835" w:type="dxa"/>
          </w:tcPr>
          <w:p w:rsidR="001B292B" w:rsidRDefault="001B292B" w:rsidP="001B292B">
            <w:pPr>
              <w:ind w:firstLine="0"/>
              <w:jc w:val="center"/>
            </w:pPr>
            <w:r>
              <w:t>0,05</w:t>
            </w:r>
          </w:p>
        </w:tc>
        <w:tc>
          <w:tcPr>
            <w:tcW w:w="2233" w:type="dxa"/>
          </w:tcPr>
          <w:p w:rsidR="001B292B" w:rsidRDefault="001B292B" w:rsidP="001B292B">
            <w:pPr>
              <w:ind w:firstLine="0"/>
              <w:jc w:val="center"/>
            </w:pPr>
            <w:r>
              <w:t>1,27</w:t>
            </w:r>
          </w:p>
        </w:tc>
      </w:tr>
      <w:tr w:rsidR="001B292B" w:rsidTr="001B292B">
        <w:tc>
          <w:tcPr>
            <w:tcW w:w="4503" w:type="dxa"/>
            <w:vMerge/>
          </w:tcPr>
          <w:p w:rsidR="001B292B" w:rsidRDefault="001B292B" w:rsidP="00CF7B25">
            <w:pPr>
              <w:ind w:firstLine="0"/>
            </w:pPr>
          </w:p>
        </w:tc>
        <w:tc>
          <w:tcPr>
            <w:tcW w:w="2835" w:type="dxa"/>
          </w:tcPr>
          <w:p w:rsidR="001B292B" w:rsidRDefault="001B292B" w:rsidP="001B292B">
            <w:pPr>
              <w:ind w:firstLine="0"/>
              <w:jc w:val="center"/>
            </w:pPr>
            <w:r>
              <w:t>0,01</w:t>
            </w:r>
          </w:p>
        </w:tc>
        <w:tc>
          <w:tcPr>
            <w:tcW w:w="2233" w:type="dxa"/>
          </w:tcPr>
          <w:p w:rsidR="001B292B" w:rsidRDefault="001B292B" w:rsidP="001B292B">
            <w:pPr>
              <w:ind w:firstLine="0"/>
              <w:jc w:val="center"/>
            </w:pPr>
            <w:r>
              <w:t>1,38</w:t>
            </w:r>
          </w:p>
        </w:tc>
      </w:tr>
    </w:tbl>
    <w:p w:rsidR="00750285" w:rsidRDefault="00750285" w:rsidP="00CF7B25">
      <w:r>
        <w:t>Коэффициент участия рассчитывают по формулам</w:t>
      </w:r>
      <w:r w:rsidRPr="00750285">
        <w:t>:</w:t>
      </w:r>
    </w:p>
    <w:p w:rsidR="00750285" w:rsidRDefault="00750285" w:rsidP="00750285">
      <w:pPr>
        <w:pStyle w:val="MTDisplayEquation"/>
      </w:pPr>
      <w:r>
        <w:tab/>
      </w:r>
      <w:r w:rsidR="00B56297" w:rsidRPr="00B56297">
        <w:rPr>
          <w:position w:val="-52"/>
        </w:rPr>
        <w:object w:dxaOrig="4040" w:dyaOrig="1160">
          <v:shape id="_x0000_i1056" type="#_x0000_t75" style="width:201.95pt;height:57.95pt" o:ole="">
            <v:imagedata r:id="rId69" o:title=""/>
          </v:shape>
          <o:OLEObject Type="Embed" ProgID="Equation.DSMT4" ShapeID="_x0000_i1056" DrawAspect="Content" ObjectID="_1424083372" r:id="rId70"/>
        </w:object>
      </w:r>
      <w:proofErr w:type="gramStart"/>
      <w:r w:rsidR="00B56297">
        <w:t>, при</w:t>
      </w:r>
      <w:r>
        <w:tab/>
      </w:r>
      <w:r w:rsidR="00A97F67">
        <w:fldChar w:fldCharType="begin"/>
      </w:r>
      <w:r>
        <w:instrText xml:space="preserve"> MACROBUTTON MTPlaceRef \* MERGEFORMAT </w:instrText>
      </w:r>
      <w:r w:rsidR="00A97F67">
        <w:fldChar w:fldCharType="begin"/>
      </w:r>
      <w:r>
        <w:instrText xml:space="preserve"> SEQ MTEqn \h \* MERGEFORMAT </w:instrText>
      </w:r>
      <w:r w:rsidR="00A97F67">
        <w:fldChar w:fldCharType="end"/>
      </w:r>
      <w:r>
        <w:instrText>(</w:instrText>
      </w:r>
      <w:fldSimple w:instr=" SEQ MTSec \c \* Arabic \* MERGEFORMAT ">
        <w:r w:rsidR="007C1168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7C1168">
          <w:rPr>
            <w:noProof/>
          </w:rPr>
          <w:instrText>8</w:instrText>
        </w:r>
      </w:fldSimple>
      <w:r>
        <w:instrText>)</w:instrText>
      </w:r>
      <w:r w:rsidR="00A97F67">
        <w:fldChar w:fldCharType="end"/>
      </w:r>
      <w:proofErr w:type="gramEnd"/>
    </w:p>
    <w:p w:rsidR="001B292B" w:rsidRDefault="00B56297" w:rsidP="00CF7B25">
      <w:r>
        <w:t>или</w:t>
      </w:r>
    </w:p>
    <w:p w:rsidR="00B56297" w:rsidRDefault="00B56297" w:rsidP="00B56297">
      <w:pPr>
        <w:pStyle w:val="MTDisplayEquation"/>
      </w:pPr>
      <w:r>
        <w:tab/>
      </w:r>
      <w:r w:rsidRPr="00B56297">
        <w:rPr>
          <w:position w:val="-52"/>
        </w:rPr>
        <w:object w:dxaOrig="3320" w:dyaOrig="1160">
          <v:shape id="_x0000_i1057" type="#_x0000_t75" style="width:165.95pt;height:57.95pt" o:ole="">
            <v:imagedata r:id="rId71" o:title=""/>
          </v:shape>
          <o:OLEObject Type="Embed" ProgID="Equation.DSMT4" ShapeID="_x0000_i1057" DrawAspect="Content" ObjectID="_1424083373" r:id="rId72"/>
        </w:object>
      </w:r>
      <w:proofErr w:type="gramStart"/>
      <w:r>
        <w:t>, при</w:t>
      </w:r>
      <w:r>
        <w:tab/>
      </w:r>
      <w:r w:rsidR="00A97F67">
        <w:fldChar w:fldCharType="begin"/>
      </w:r>
      <w:r>
        <w:instrText xml:space="preserve"> MACROBUTTON MTPlaceRef \* MERGEFORMAT </w:instrText>
      </w:r>
      <w:r w:rsidR="00A97F67">
        <w:fldChar w:fldCharType="begin"/>
      </w:r>
      <w:r>
        <w:instrText xml:space="preserve"> SEQ MTEqn \h \* MERGEFORMAT </w:instrText>
      </w:r>
      <w:r w:rsidR="00A97F67">
        <w:fldChar w:fldCharType="end"/>
      </w:r>
      <w:r>
        <w:instrText>(</w:instrText>
      </w:r>
      <w:fldSimple w:instr=" SEQ MTSec \c \* Arabic \* MERGEFORMAT ">
        <w:r w:rsidR="007C1168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7C1168">
          <w:rPr>
            <w:noProof/>
          </w:rPr>
          <w:instrText>9</w:instrText>
        </w:r>
      </w:fldSimple>
      <w:r>
        <w:instrText>)</w:instrText>
      </w:r>
      <w:r w:rsidR="00A97F67">
        <w:fldChar w:fldCharType="end"/>
      </w:r>
      <w:proofErr w:type="gramEnd"/>
    </w:p>
    <w:p w:rsidR="00E651E8" w:rsidRDefault="00B56297" w:rsidP="00CF7B25">
      <w:r w:rsidRPr="00B56297">
        <w:rPr>
          <w:position w:val="-4"/>
        </w:rPr>
        <w:object w:dxaOrig="220" w:dyaOrig="260">
          <v:shape id="_x0000_i1058" type="#_x0000_t75" style="width:11.2pt;height:13.1pt" o:ole="">
            <v:imagedata r:id="rId73" o:title=""/>
          </v:shape>
          <o:OLEObject Type="Embed" ProgID="Equation.DSMT4" ShapeID="_x0000_i1058" DrawAspect="Content" ObjectID="_1424083374" r:id="rId74"/>
        </w:object>
      </w:r>
      <w:r>
        <w:t xml:space="preserve"> и </w:t>
      </w:r>
      <w:r w:rsidRPr="00B56297">
        <w:rPr>
          <w:position w:val="-6"/>
        </w:rPr>
        <w:object w:dxaOrig="220" w:dyaOrig="279">
          <v:shape id="_x0000_i1059" type="#_x0000_t75" style="width:11.2pt;height:14.05pt" o:ole="">
            <v:imagedata r:id="rId75" o:title=""/>
          </v:shape>
          <o:OLEObject Type="Embed" ProgID="Equation.DSMT4" ShapeID="_x0000_i1059" DrawAspect="Content" ObjectID="_1424083375" r:id="rId76"/>
        </w:object>
      </w:r>
      <w:r>
        <w:t xml:space="preserve">обозначают длину и ширину помещения (м.), </w:t>
      </w:r>
      <w:r w:rsidRPr="00B56297">
        <w:rPr>
          <w:position w:val="-10"/>
        </w:rPr>
        <w:object w:dxaOrig="240" w:dyaOrig="260">
          <v:shape id="_x0000_i1060" type="#_x0000_t75" style="width:12.15pt;height:13.1pt" o:ole="">
            <v:imagedata r:id="rId77" o:title=""/>
          </v:shape>
          <o:OLEObject Type="Embed" ProgID="Equation.DSMT4" ShapeID="_x0000_i1060" DrawAspect="Content" ObjectID="_1424083376" r:id="rId78"/>
        </w:object>
      </w:r>
      <w:r>
        <w:t>- плотность газа или пара в помещении (кг/м</w:t>
      </w:r>
      <w:r>
        <w:rPr>
          <w:vertAlign w:val="superscript"/>
        </w:rPr>
        <w:t>3</w:t>
      </w:r>
      <w:r>
        <w:t xml:space="preserve">), </w:t>
      </w:r>
      <w:r w:rsidRPr="00B56297">
        <w:rPr>
          <w:position w:val="-6"/>
        </w:rPr>
        <w:object w:dxaOrig="260" w:dyaOrig="220">
          <v:shape id="_x0000_i1061" type="#_x0000_t75" style="width:13.1pt;height:11.2pt" o:ole="">
            <v:imagedata r:id="rId79" o:title=""/>
          </v:shape>
          <o:OLEObject Type="Embed" ProgID="Equation.DSMT4" ShapeID="_x0000_i1061" DrawAspect="Content" ObjectID="_1424083377" r:id="rId80"/>
        </w:object>
      </w:r>
      <w:r>
        <w:t xml:space="preserve">- масса горючего вещества (кг.), </w:t>
      </w:r>
      <w:r w:rsidRPr="00B56297">
        <w:rPr>
          <w:position w:val="-4"/>
        </w:rPr>
        <w:object w:dxaOrig="260" w:dyaOrig="260">
          <v:shape id="_x0000_i1062" type="#_x0000_t75" style="width:13.1pt;height:13.1pt" o:ole="">
            <v:imagedata r:id="rId81" o:title=""/>
          </v:shape>
          <o:OLEObject Type="Embed" ProgID="Equation.DSMT4" ShapeID="_x0000_i1062" DrawAspect="Content" ObjectID="_1424083378" r:id="rId82"/>
        </w:object>
      </w:r>
      <w:r>
        <w:t>- площадь пола помещения</w:t>
      </w:r>
      <w:proofErr w:type="gramStart"/>
      <w:r>
        <w:t>.</w:t>
      </w:r>
      <w:proofErr w:type="gramEnd"/>
      <w:r w:rsidR="00FE124F">
        <w:t xml:space="preserve"> </w:t>
      </w:r>
      <w:r w:rsidR="00FE124F" w:rsidRPr="00FE124F">
        <w:rPr>
          <w:position w:val="-12"/>
        </w:rPr>
        <w:object w:dxaOrig="300" w:dyaOrig="360">
          <v:shape id="_x0000_i1063" type="#_x0000_t75" style="width:14.95pt;height:18.25pt" o:ole="">
            <v:imagedata r:id="rId83" o:title=""/>
          </v:shape>
          <o:OLEObject Type="Embed" ProgID="Equation.DSMT4" ShapeID="_x0000_i1063" DrawAspect="Content" ObjectID="_1424083379" r:id="rId84"/>
        </w:object>
      </w:r>
      <w:r w:rsidR="00FE124F">
        <w:t xml:space="preserve">- </w:t>
      </w:r>
      <w:proofErr w:type="spellStart"/>
      <w:proofErr w:type="gramStart"/>
      <w:r w:rsidR="00FE124F">
        <w:t>п</w:t>
      </w:r>
      <w:proofErr w:type="gramEnd"/>
      <w:r w:rsidR="00FE124F">
        <w:t>редэкспоненциальный</w:t>
      </w:r>
      <w:proofErr w:type="spellEnd"/>
      <w:r w:rsidR="00FE124F">
        <w:t xml:space="preserve"> множитель</w:t>
      </w:r>
      <w:r w:rsidR="00E651E8">
        <w:t xml:space="preserve"> (об %):</w:t>
      </w:r>
    </w:p>
    <w:p w:rsidR="00E651E8" w:rsidRDefault="00E651E8" w:rsidP="00CF7B25">
      <w:r>
        <w:t>- при отсутствии подвижности среды для горючих газов</w:t>
      </w:r>
    </w:p>
    <w:p w:rsidR="00E651E8" w:rsidRDefault="00E651E8" w:rsidP="00E651E8">
      <w:pPr>
        <w:pStyle w:val="MTDisplayEquation"/>
      </w:pPr>
      <w:r>
        <w:tab/>
      </w:r>
      <w:r w:rsidRPr="00E651E8">
        <w:rPr>
          <w:position w:val="-30"/>
        </w:rPr>
        <w:object w:dxaOrig="1900" w:dyaOrig="680">
          <v:shape id="_x0000_i1064" type="#_x0000_t75" style="width:94.9pt;height:34.15pt" o:ole="">
            <v:imagedata r:id="rId85" o:title=""/>
          </v:shape>
          <o:OLEObject Type="Embed" ProgID="Equation.DSMT4" ShapeID="_x0000_i1064" DrawAspect="Content" ObjectID="_1424083380" r:id="rId86"/>
        </w:object>
      </w:r>
      <w:r>
        <w:t>,</w:t>
      </w:r>
      <w:r>
        <w:tab/>
      </w:r>
      <w:r w:rsidR="00A97F67">
        <w:fldChar w:fldCharType="begin"/>
      </w:r>
      <w:r>
        <w:instrText xml:space="preserve"> MACROBUTTON MTPlaceRef \* MERGEFORMAT </w:instrText>
      </w:r>
      <w:r w:rsidR="00A97F67">
        <w:fldChar w:fldCharType="begin"/>
      </w:r>
      <w:r>
        <w:instrText xml:space="preserve"> SEQ MTEqn \h \* MERGEFORMAT </w:instrText>
      </w:r>
      <w:r w:rsidR="00A97F67">
        <w:fldChar w:fldCharType="end"/>
      </w:r>
      <w:r>
        <w:instrText>(</w:instrText>
      </w:r>
      <w:fldSimple w:instr=" SEQ MTSec \c \* Arabic \* MERGEFORMAT ">
        <w:r w:rsidR="007C1168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7C1168">
          <w:rPr>
            <w:noProof/>
          </w:rPr>
          <w:instrText>10</w:instrText>
        </w:r>
      </w:fldSimple>
      <w:r>
        <w:instrText>)</w:instrText>
      </w:r>
      <w:r w:rsidR="00A97F67">
        <w:fldChar w:fldCharType="end"/>
      </w:r>
    </w:p>
    <w:p w:rsidR="00E651E8" w:rsidRPr="00E651E8" w:rsidRDefault="00E651E8" w:rsidP="00E651E8">
      <w:r>
        <w:t>-при подвижной воздушной среде для горючих газов</w:t>
      </w:r>
    </w:p>
    <w:p w:rsidR="00E651E8" w:rsidRDefault="00E651E8" w:rsidP="00CF7B25">
      <w:r>
        <w:t xml:space="preserve"> </w:t>
      </w:r>
    </w:p>
    <w:p w:rsidR="00E651E8" w:rsidRDefault="00E651E8" w:rsidP="00E651E8">
      <w:pPr>
        <w:pStyle w:val="MTDisplayEquation"/>
      </w:pPr>
      <w:r>
        <w:tab/>
      </w:r>
      <w:r w:rsidRPr="00E651E8">
        <w:rPr>
          <w:position w:val="-30"/>
        </w:rPr>
        <w:object w:dxaOrig="1960" w:dyaOrig="680">
          <v:shape id="_x0000_i1065" type="#_x0000_t75" style="width:98.2pt;height:34.15pt" o:ole="">
            <v:imagedata r:id="rId87" o:title=""/>
          </v:shape>
          <o:OLEObject Type="Embed" ProgID="Equation.DSMT4" ShapeID="_x0000_i1065" DrawAspect="Content" ObjectID="_1424083381" r:id="rId88"/>
        </w:object>
      </w:r>
      <w:r w:rsidR="009C1728">
        <w:t>,</w:t>
      </w:r>
      <w:r>
        <w:tab/>
      </w:r>
      <w:r w:rsidR="00A97F67">
        <w:fldChar w:fldCharType="begin"/>
      </w:r>
      <w:r>
        <w:instrText xml:space="preserve"> MACROBUTTON MTPlaceRef \* MERGEFORMAT </w:instrText>
      </w:r>
      <w:r w:rsidR="00A97F67">
        <w:fldChar w:fldCharType="begin"/>
      </w:r>
      <w:r>
        <w:instrText xml:space="preserve"> SEQ MTEqn \h \* MERGEFORMAT </w:instrText>
      </w:r>
      <w:r w:rsidR="00A97F67">
        <w:fldChar w:fldCharType="end"/>
      </w:r>
      <w:r>
        <w:instrText>(</w:instrText>
      </w:r>
      <w:fldSimple w:instr=" SEQ MTSec \c \* Arabic \* MERGEFORMAT ">
        <w:r w:rsidR="007C1168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7C1168">
          <w:rPr>
            <w:noProof/>
          </w:rPr>
          <w:instrText>11</w:instrText>
        </w:r>
      </w:fldSimple>
      <w:r>
        <w:instrText>)</w:instrText>
      </w:r>
      <w:r w:rsidR="00A97F67">
        <w:fldChar w:fldCharType="end"/>
      </w:r>
    </w:p>
    <w:p w:rsidR="00B56297" w:rsidRDefault="009C1728" w:rsidP="00CF7B25">
      <w:r>
        <w:t>-при отсутствии подвижности среды для паров жидкости</w:t>
      </w:r>
    </w:p>
    <w:p w:rsidR="009C1728" w:rsidRDefault="009C1728" w:rsidP="009C1728">
      <w:pPr>
        <w:pStyle w:val="MTDisplayEquation"/>
      </w:pPr>
      <w:r>
        <w:tab/>
      </w:r>
      <w:r w:rsidRPr="009C1728">
        <w:rPr>
          <w:position w:val="-32"/>
        </w:rPr>
        <w:object w:dxaOrig="2040" w:dyaOrig="800">
          <v:shape id="_x0000_i1066" type="#_x0000_t75" style="width:101.9pt;height:40.2pt" o:ole="">
            <v:imagedata r:id="rId89" o:title=""/>
          </v:shape>
          <o:OLEObject Type="Embed" ProgID="Equation.DSMT4" ShapeID="_x0000_i1066" DrawAspect="Content" ObjectID="_1424083382" r:id="rId90"/>
        </w:object>
      </w:r>
      <w:r>
        <w:t>,</w:t>
      </w:r>
      <w:r>
        <w:tab/>
      </w:r>
      <w:r w:rsidR="00A97F67">
        <w:fldChar w:fldCharType="begin"/>
      </w:r>
      <w:r>
        <w:instrText xml:space="preserve"> MACROBUTTON MTPlaceRef \* MERGEFORMAT </w:instrText>
      </w:r>
      <w:r w:rsidR="00A97F67">
        <w:fldChar w:fldCharType="begin"/>
      </w:r>
      <w:r>
        <w:instrText xml:space="preserve"> SEQ MTEqn \h \* MERGEFORMAT </w:instrText>
      </w:r>
      <w:r w:rsidR="00A97F67">
        <w:fldChar w:fldCharType="end"/>
      </w:r>
      <w:r>
        <w:instrText>(</w:instrText>
      </w:r>
      <w:fldSimple w:instr=" SEQ MTSec \c \* Arabic \* MERGEFORMAT ">
        <w:r w:rsidR="007C1168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7C1168">
          <w:rPr>
            <w:noProof/>
          </w:rPr>
          <w:instrText>12</w:instrText>
        </w:r>
      </w:fldSimple>
      <w:r>
        <w:instrText>)</w:instrText>
      </w:r>
      <w:r w:rsidR="00A97F67">
        <w:fldChar w:fldCharType="end"/>
      </w:r>
    </w:p>
    <w:p w:rsidR="009C1728" w:rsidRDefault="009C1728" w:rsidP="009C1728">
      <w:r>
        <w:t>-при подвижной воздушной среде для паров жидкости</w:t>
      </w:r>
    </w:p>
    <w:p w:rsidR="009C1728" w:rsidRPr="009C1728" w:rsidRDefault="009C1728" w:rsidP="009C1728">
      <w:pPr>
        <w:pStyle w:val="MTDisplayEquation"/>
      </w:pPr>
      <w:r>
        <w:tab/>
      </w:r>
      <w:r w:rsidRPr="009C1728">
        <w:rPr>
          <w:position w:val="-32"/>
        </w:rPr>
        <w:object w:dxaOrig="2040" w:dyaOrig="800">
          <v:shape id="_x0000_i1067" type="#_x0000_t75" style="width:101.9pt;height:40.2pt" o:ole="">
            <v:imagedata r:id="rId91" o:title=""/>
          </v:shape>
          <o:OLEObject Type="Embed" ProgID="Equation.DSMT4" ShapeID="_x0000_i1067" DrawAspect="Content" ObjectID="_1424083383" r:id="rId92"/>
        </w:object>
      </w:r>
      <w:r>
        <w:t>,</w:t>
      </w:r>
      <w:r>
        <w:tab/>
      </w:r>
      <w:r w:rsidR="00A97F67">
        <w:fldChar w:fldCharType="begin"/>
      </w:r>
      <w:r>
        <w:instrText xml:space="preserve"> MACROBUTTON MTPlaceRef \* MERGEFORMAT </w:instrText>
      </w:r>
      <w:r w:rsidR="00A97F67">
        <w:fldChar w:fldCharType="begin"/>
      </w:r>
      <w:r>
        <w:instrText xml:space="preserve"> SEQ MTEqn \h \* MERGEFORMAT </w:instrText>
      </w:r>
      <w:r w:rsidR="00A97F67">
        <w:fldChar w:fldCharType="end"/>
      </w:r>
      <w:bookmarkStart w:id="3" w:name="ZEqnNum235925"/>
      <w:r>
        <w:instrText>(</w:instrText>
      </w:r>
      <w:fldSimple w:instr=" SEQ MTSec \c \* Arabic \* MERGEFORMAT ">
        <w:r w:rsidR="007C1168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7C1168">
          <w:rPr>
            <w:noProof/>
          </w:rPr>
          <w:instrText>13</w:instrText>
        </w:r>
      </w:fldSimple>
      <w:r>
        <w:instrText>)</w:instrText>
      </w:r>
      <w:bookmarkEnd w:id="3"/>
      <w:r w:rsidR="00A97F67">
        <w:fldChar w:fldCharType="end"/>
      </w:r>
    </w:p>
    <w:p w:rsidR="00187563" w:rsidRDefault="009C1728" w:rsidP="009C1728">
      <w:pPr>
        <w:ind w:firstLine="0"/>
      </w:pPr>
      <w:r>
        <w:t xml:space="preserve">где </w:t>
      </w:r>
      <w:r w:rsidRPr="009C1728">
        <w:rPr>
          <w:position w:val="-6"/>
        </w:rPr>
        <w:object w:dxaOrig="260" w:dyaOrig="279">
          <v:shape id="_x0000_i1068" type="#_x0000_t75" style="width:13.1pt;height:14.05pt" o:ole="">
            <v:imagedata r:id="rId93" o:title=""/>
          </v:shape>
          <o:OLEObject Type="Embed" ProgID="Equation.DSMT4" ShapeID="_x0000_i1068" DrawAspect="Content" ObjectID="_1424083384" r:id="rId94"/>
        </w:object>
      </w:r>
      <w:r>
        <w:t>- подвижность воздуха (</w:t>
      </w:r>
      <w:proofErr w:type="gramStart"/>
      <w:r>
        <w:t>м</w:t>
      </w:r>
      <w:proofErr w:type="gramEnd"/>
      <w:r>
        <w:t xml:space="preserve">/сек), </w:t>
      </w:r>
      <w:r w:rsidRPr="009C1728">
        <w:rPr>
          <w:position w:val="-12"/>
        </w:rPr>
        <w:object w:dxaOrig="300" w:dyaOrig="360">
          <v:shape id="_x0000_i1069" type="#_x0000_t75" style="width:14.95pt;height:18.25pt" o:ole="">
            <v:imagedata r:id="rId95" o:title=""/>
          </v:shape>
          <o:OLEObject Type="Embed" ProgID="Equation.DSMT4" ShapeID="_x0000_i1069" DrawAspect="Content" ObjectID="_1424083385" r:id="rId96"/>
        </w:object>
      </w:r>
      <w:r>
        <w:t>- концентрация паров жидкости в воздухе</w:t>
      </w:r>
      <w:r w:rsidR="00187563">
        <w:t>, кот</w:t>
      </w:r>
      <w:r w:rsidR="00187563">
        <w:t>о</w:t>
      </w:r>
      <w:r w:rsidR="00187563">
        <w:t>рая может быть найдена по уравнению</w:t>
      </w:r>
    </w:p>
    <w:p w:rsidR="009C1728" w:rsidRDefault="00187563" w:rsidP="00187563">
      <w:pPr>
        <w:pStyle w:val="MTDisplayEquation"/>
      </w:pPr>
      <w:r>
        <w:tab/>
      </w:r>
      <w:r w:rsidRPr="00187563">
        <w:rPr>
          <w:position w:val="-30"/>
        </w:rPr>
        <w:object w:dxaOrig="1180" w:dyaOrig="680">
          <v:shape id="_x0000_i1070" type="#_x0000_t75" style="width:58.9pt;height:34.15pt" o:ole="">
            <v:imagedata r:id="rId97" o:title=""/>
          </v:shape>
          <o:OLEObject Type="Embed" ProgID="Equation.DSMT4" ShapeID="_x0000_i1070" DrawAspect="Content" ObjectID="_1424083386" r:id="rId98"/>
        </w:object>
      </w:r>
      <w:r>
        <w:t>,</w:t>
      </w:r>
      <w:r>
        <w:tab/>
      </w:r>
      <w:r w:rsidR="00A97F67">
        <w:fldChar w:fldCharType="begin"/>
      </w:r>
      <w:r>
        <w:instrText xml:space="preserve"> MACROBUTTON MTPlaceRef \* MERGEFORMAT </w:instrText>
      </w:r>
      <w:r w:rsidR="00A97F67">
        <w:fldChar w:fldCharType="begin"/>
      </w:r>
      <w:r>
        <w:instrText xml:space="preserve"> SEQ MTEqn \h \* MERGEFORMAT </w:instrText>
      </w:r>
      <w:r w:rsidR="00A97F67">
        <w:fldChar w:fldCharType="end"/>
      </w:r>
      <w:r>
        <w:instrText>(</w:instrText>
      </w:r>
      <w:fldSimple w:instr=" SEQ MTSec \c \* Arabic \* MERGEFORMAT ">
        <w:r w:rsidR="007C1168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7C1168">
          <w:rPr>
            <w:noProof/>
          </w:rPr>
          <w:instrText>14</w:instrText>
        </w:r>
      </w:fldSimple>
      <w:r>
        <w:instrText>)</w:instrText>
      </w:r>
      <w:r w:rsidR="00A97F67">
        <w:fldChar w:fldCharType="end"/>
      </w:r>
    </w:p>
    <w:p w:rsidR="007C1168" w:rsidRDefault="00187563" w:rsidP="009C1728">
      <w:pPr>
        <w:ind w:firstLine="0"/>
      </w:pPr>
      <w:r>
        <w:t xml:space="preserve">где </w:t>
      </w:r>
      <w:r w:rsidRPr="00187563">
        <w:rPr>
          <w:position w:val="-12"/>
        </w:rPr>
        <w:object w:dxaOrig="260" w:dyaOrig="360">
          <v:shape id="_x0000_i1071" type="#_x0000_t75" style="width:13.1pt;height:18.25pt" o:ole="">
            <v:imagedata r:id="rId99" o:title=""/>
          </v:shape>
          <o:OLEObject Type="Embed" ProgID="Equation.DSMT4" ShapeID="_x0000_i1071" DrawAspect="Content" ObjectID="_1424083387" r:id="rId100"/>
        </w:object>
      </w:r>
      <w:r>
        <w:t>- давление насыщенных паров жидкости при  расчётной температуре, которое н</w:t>
      </w:r>
      <w:r>
        <w:t>а</w:t>
      </w:r>
      <w:r>
        <w:t xml:space="preserve">ходится по справочным данным и уравнению </w:t>
      </w:r>
      <w:proofErr w:type="spellStart"/>
      <w:r>
        <w:t>Антуана</w:t>
      </w:r>
      <w:proofErr w:type="spellEnd"/>
    </w:p>
    <w:p w:rsidR="007C1168" w:rsidRDefault="007C1168" w:rsidP="007C1168">
      <w:pPr>
        <w:pStyle w:val="MTDisplayEquation"/>
      </w:pPr>
      <w:r>
        <w:tab/>
      </w:r>
      <w:r w:rsidRPr="007C1168">
        <w:rPr>
          <w:position w:val="-32"/>
        </w:rPr>
        <w:object w:dxaOrig="1719" w:dyaOrig="700">
          <v:shape id="_x0000_i1072" type="#_x0000_t75" style="width:86.05pt;height:35.05pt" o:ole="">
            <v:imagedata r:id="rId101" o:title=""/>
          </v:shape>
          <o:OLEObject Type="Embed" ProgID="Equation.DSMT4" ShapeID="_x0000_i1072" DrawAspect="Content" ObjectID="_1424083388" r:id="rId102"/>
        </w:object>
      </w:r>
      <w:r>
        <w:t>,</w:t>
      </w:r>
      <w:r>
        <w:tab/>
      </w:r>
      <w:r w:rsidR="00A97F67">
        <w:fldChar w:fldCharType="begin"/>
      </w:r>
      <w:r>
        <w:instrText xml:space="preserve"> MACROBUTTON MTPlaceRef \* MERGEFORMAT </w:instrText>
      </w:r>
      <w:r w:rsidR="00A97F67">
        <w:fldChar w:fldCharType="begin"/>
      </w:r>
      <w:r>
        <w:instrText xml:space="preserve"> SEQ MTEqn \h \* MERGEFORMAT </w:instrText>
      </w:r>
      <w:r w:rsidR="00A97F67">
        <w:fldChar w:fldCharType="end"/>
      </w:r>
      <w:r>
        <w:instrText>(</w:instrText>
      </w:r>
      <w:fldSimple w:instr=" SEQ MTSec \c \* Arabic \* MERGEFORMAT ">
        <w:r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>
          <w:rPr>
            <w:noProof/>
          </w:rPr>
          <w:instrText>15</w:instrText>
        </w:r>
      </w:fldSimple>
      <w:r>
        <w:instrText>)</w:instrText>
      </w:r>
      <w:r w:rsidR="00A97F67">
        <w:fldChar w:fldCharType="end"/>
      </w:r>
    </w:p>
    <w:p w:rsidR="00187563" w:rsidRDefault="00187563" w:rsidP="007C1168">
      <w:pPr>
        <w:pStyle w:val="MTDisplayEquation"/>
      </w:pPr>
      <w:r w:rsidRPr="00187563">
        <w:rPr>
          <w:position w:val="-12"/>
        </w:rPr>
        <w:object w:dxaOrig="260" w:dyaOrig="360">
          <v:shape id="_x0000_i1073" type="#_x0000_t75" style="width:13.1pt;height:18.25pt" o:ole="">
            <v:imagedata r:id="rId103" o:title=""/>
          </v:shape>
          <o:OLEObject Type="Embed" ProgID="Equation.DSMT4" ShapeID="_x0000_i1073" DrawAspect="Content" ObjectID="_1424083389" r:id="rId104"/>
        </w:object>
      </w:r>
      <w:r>
        <w:t xml:space="preserve"> - атмосферное давление.</w:t>
      </w:r>
    </w:p>
    <w:p w:rsidR="00BF3A84" w:rsidRDefault="00BF3A84" w:rsidP="00BF3A84">
      <w:pPr>
        <w:rPr>
          <w:u w:val="single"/>
        </w:rPr>
      </w:pPr>
      <w:r w:rsidRPr="00BF3A84">
        <w:rPr>
          <w:u w:val="single"/>
        </w:rPr>
        <w:t>Выполнение работы</w:t>
      </w:r>
    </w:p>
    <w:p w:rsidR="00BC0571" w:rsidRDefault="00BC0571" w:rsidP="00BF3A84">
      <w:proofErr w:type="gramStart"/>
      <w:r w:rsidRPr="00BC0571">
        <w:t>В ходе выполнения работы</w:t>
      </w:r>
      <w:r>
        <w:t xml:space="preserve"> требуется для заданной массы газообразного вещества, находящегося в помещении заданного объёма рассчитать по формулам </w:t>
      </w:r>
      <w:r w:rsidR="00A97F67">
        <w:fldChar w:fldCharType="begin"/>
      </w:r>
      <w:r>
        <w:instrText xml:space="preserve"> GOTOBUTTON ZEqnNum293974  \* MERGEFORMAT </w:instrText>
      </w:r>
      <w:fldSimple w:instr=" REF ZEqnNum293974 \* Charformat \! \* MERGEFORMAT ">
        <w:r w:rsidR="007C1168">
          <w:instrText>(1.1)</w:instrText>
        </w:r>
      </w:fldSimple>
      <w:r w:rsidR="00A97F67">
        <w:fldChar w:fldCharType="end"/>
      </w:r>
      <w:r>
        <w:t xml:space="preserve"> - </w:t>
      </w:r>
      <w:r w:rsidR="00A97F67">
        <w:fldChar w:fldCharType="begin"/>
      </w:r>
      <w:r>
        <w:instrText xml:space="preserve"> GOTOBUTTON ZEqnNum652412  \* MERGEFORMAT </w:instrText>
      </w:r>
      <w:fldSimple w:instr=" REF ZEqnNum652412 \* Charformat \! \* MERGEFORMAT ">
        <w:r w:rsidR="007C1168">
          <w:instrText>(1.4)</w:instrText>
        </w:r>
      </w:fldSimple>
      <w:r w:rsidR="00A97F67">
        <w:fldChar w:fldCharType="end"/>
      </w:r>
      <w:r>
        <w:t xml:space="preserve"> вел</w:t>
      </w:r>
      <w:r>
        <w:t>и</w:t>
      </w:r>
      <w:r>
        <w:t>чину избыточного давления, создающегося при сгорании этого вещества.</w:t>
      </w:r>
      <w:proofErr w:type="gramEnd"/>
      <w:r>
        <w:t xml:space="preserve"> Коэффициент участия определить расчётным путём по формулам </w:t>
      </w:r>
      <w:r w:rsidR="00A97F67">
        <w:fldChar w:fldCharType="begin"/>
      </w:r>
      <w:r>
        <w:instrText xml:space="preserve"> GOTOBUTTON ZEqnNum307989  \* MERGEFORMAT </w:instrText>
      </w:r>
      <w:fldSimple w:instr=" REF ZEqnNum307989 \* Charformat \! \* MERGEFORMAT ">
        <w:r w:rsidR="007C1168">
          <w:instrText>(1.6)</w:instrText>
        </w:r>
      </w:fldSimple>
      <w:r w:rsidR="00A97F67">
        <w:fldChar w:fldCharType="end"/>
      </w:r>
      <w:r>
        <w:t xml:space="preserve"> - </w:t>
      </w:r>
      <w:r w:rsidR="00A97F67">
        <w:fldChar w:fldCharType="begin"/>
      </w:r>
      <w:r>
        <w:instrText xml:space="preserve"> GOTOBUTTON ZEqnNum235925  \* MERGEFORMAT </w:instrText>
      </w:r>
      <w:fldSimple w:instr=" REF ZEqnNum235925 \* Charformat \! \* MERGEFORMAT ">
        <w:r w:rsidR="007C1168">
          <w:instrText>(1.13)</w:instrText>
        </w:r>
      </w:fldSimple>
      <w:r w:rsidR="00A97F67">
        <w:fldChar w:fldCharType="end"/>
      </w:r>
      <w:r>
        <w:t>.</w:t>
      </w:r>
    </w:p>
    <w:p w:rsidR="00872B77" w:rsidRDefault="007C1168" w:rsidP="00BF3A84">
      <w:proofErr w:type="gramStart"/>
      <w:r w:rsidRPr="002759D0">
        <w:t>Для проверки полученных результатов следует воспользоваться пр</w:t>
      </w:r>
      <w:r w:rsidR="002759D0" w:rsidRPr="002759D0">
        <w:t>о</w:t>
      </w:r>
      <w:r w:rsidRPr="002759D0">
        <w:t xml:space="preserve">граммой для расчёта последствий взрыва топливно-воздушных смесей в помещении, расположенной по адресу </w:t>
      </w:r>
      <w:hyperlink r:id="rId105" w:history="1">
        <w:r w:rsidRPr="002759D0">
          <w:rPr>
            <w:rStyle w:val="ae"/>
            <w:color w:val="auto"/>
          </w:rPr>
          <w:t>http://rintd.ru/volume_explosion_in_building</w:t>
        </w:r>
      </w:hyperlink>
      <w:r w:rsidRPr="002759D0">
        <w:t xml:space="preserve">. </w:t>
      </w:r>
      <w:r w:rsidR="002759D0" w:rsidRPr="002759D0">
        <w:t xml:space="preserve">При заходе на страницу сервиса </w:t>
      </w:r>
      <w:r w:rsidR="002759D0">
        <w:rPr>
          <w:rFonts w:ascii="Arial" w:hAnsi="Arial" w:cs="Arial"/>
          <w:bCs/>
          <w:sz w:val="22"/>
        </w:rPr>
        <w:t>«</w:t>
      </w:r>
      <w:r w:rsidR="002759D0" w:rsidRPr="002759D0">
        <w:rPr>
          <w:rFonts w:ascii="Arial" w:hAnsi="Arial" w:cs="Arial"/>
          <w:bCs/>
          <w:sz w:val="22"/>
        </w:rPr>
        <w:t>Взрыв топливно-воздушных смесей (ТВС) в здании</w:t>
      </w:r>
      <w:r w:rsidR="002759D0">
        <w:rPr>
          <w:rFonts w:ascii="Arial" w:hAnsi="Arial" w:cs="Arial"/>
          <w:bCs/>
          <w:sz w:val="22"/>
        </w:rPr>
        <w:t>»</w:t>
      </w:r>
      <w:r w:rsidR="002759D0">
        <w:rPr>
          <w:rFonts w:ascii="Arial" w:hAnsi="Arial" w:cs="Arial"/>
          <w:sz w:val="22"/>
        </w:rPr>
        <w:t xml:space="preserve"> </w:t>
      </w:r>
      <w:r w:rsidR="002759D0">
        <w:t>пользователю будет предложено выбрать горючее вещество из раскрывающегося списка, ввести в соответствующие поля формы данные о массе горючего, расчетную температуру и температуру в установке</w:t>
      </w:r>
      <w:proofErr w:type="gramEnd"/>
      <w:r w:rsidR="002759D0">
        <w:t xml:space="preserve">. </w:t>
      </w:r>
      <w:proofErr w:type="gramStart"/>
      <w:r w:rsidR="002759D0">
        <w:t>П</w:t>
      </w:r>
      <w:r w:rsidR="002759D0">
        <w:t>а</w:t>
      </w:r>
      <w:r w:rsidR="002759D0">
        <w:t>раметры помещения включают в себя данные о геометрических размерах помещения (длине, ширине и высоте и наличие вентиляции, которую характеризует подвижность воздушной среды.</w:t>
      </w:r>
      <w:proofErr w:type="gramEnd"/>
      <w:r w:rsidR="002759D0">
        <w:t xml:space="preserve"> Остальные параметры формы исходных данных принят</w:t>
      </w:r>
      <w:r w:rsidR="00872B77">
        <w:t>ы</w:t>
      </w:r>
      <w:r w:rsidR="002759D0">
        <w:t xml:space="preserve"> по умолч</w:t>
      </w:r>
      <w:r w:rsidR="002759D0">
        <w:t>а</w:t>
      </w:r>
      <w:r w:rsidR="002759D0">
        <w:t xml:space="preserve">нию и </w:t>
      </w:r>
      <w:proofErr w:type="gramStart"/>
      <w:r w:rsidR="002759D0">
        <w:t>менять</w:t>
      </w:r>
      <w:proofErr w:type="gramEnd"/>
      <w:r w:rsidR="002759D0">
        <w:t xml:space="preserve"> их без нужды не следует. </w:t>
      </w:r>
      <w:r w:rsidR="00872B77">
        <w:t xml:space="preserve"> Вид формы исходных данных, готовый к выпо</w:t>
      </w:r>
      <w:r w:rsidR="00872B77">
        <w:t>л</w:t>
      </w:r>
      <w:r w:rsidR="00872B77">
        <w:t>нению расчёта приведён на рис. 1.</w:t>
      </w:r>
    </w:p>
    <w:p w:rsidR="00872B77" w:rsidRDefault="00872B77" w:rsidP="00872B77">
      <w:pPr>
        <w:keepNext/>
        <w:ind w:firstLine="0"/>
      </w:pPr>
      <w:r>
        <w:rPr>
          <w:noProof/>
          <w:lang w:eastAsia="ru-RU"/>
        </w:rPr>
        <w:drawing>
          <wp:inline distT="0" distB="0" distL="0" distR="0">
            <wp:extent cx="5940425" cy="2308225"/>
            <wp:effectExtent l="19050" t="0" r="3175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0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B77" w:rsidRPr="00872B77" w:rsidRDefault="00872B77" w:rsidP="00872B77">
      <w:pPr>
        <w:pStyle w:val="a7"/>
        <w:rPr>
          <w:color w:val="auto"/>
        </w:rPr>
      </w:pPr>
      <w:r w:rsidRPr="00872B77">
        <w:rPr>
          <w:color w:val="auto"/>
        </w:rPr>
        <w:t xml:space="preserve">Рис. </w:t>
      </w:r>
      <w:r w:rsidR="00A97F67" w:rsidRPr="00872B77">
        <w:rPr>
          <w:color w:val="auto"/>
        </w:rPr>
        <w:fldChar w:fldCharType="begin"/>
      </w:r>
      <w:r w:rsidRPr="00872B77">
        <w:rPr>
          <w:color w:val="auto"/>
        </w:rPr>
        <w:instrText xml:space="preserve"> SEQ Рис. \* ARABIC </w:instrText>
      </w:r>
      <w:r w:rsidR="00A97F67" w:rsidRPr="00872B77">
        <w:rPr>
          <w:color w:val="auto"/>
        </w:rPr>
        <w:fldChar w:fldCharType="separate"/>
      </w:r>
      <w:r w:rsidRPr="00872B77">
        <w:rPr>
          <w:noProof/>
          <w:color w:val="auto"/>
        </w:rPr>
        <w:t>1</w:t>
      </w:r>
      <w:r w:rsidR="00A97F67" w:rsidRPr="00872B77">
        <w:rPr>
          <w:color w:val="auto"/>
        </w:rPr>
        <w:fldChar w:fldCharType="end"/>
      </w:r>
      <w:r w:rsidRPr="00872B77">
        <w:rPr>
          <w:noProof/>
          <w:color w:val="auto"/>
        </w:rPr>
        <w:t>. Форма исходных данных, готовая к расчёту</w:t>
      </w:r>
    </w:p>
    <w:p w:rsidR="007C1168" w:rsidRDefault="002759D0" w:rsidP="00872B77">
      <w:r>
        <w:t xml:space="preserve"> </w:t>
      </w:r>
      <w:r w:rsidR="00872B77">
        <w:t>При нажатии на кнопку «Расчет» будет произведён расчёт необходимых последс</w:t>
      </w:r>
      <w:r w:rsidR="00872B77">
        <w:t>т</w:t>
      </w:r>
      <w:r w:rsidR="00872B77">
        <w:t xml:space="preserve">вий </w:t>
      </w:r>
      <w:proofErr w:type="gramStart"/>
      <w:r w:rsidR="00872B77">
        <w:t>взрыва</w:t>
      </w:r>
      <w:proofErr w:type="gramEnd"/>
      <w:r w:rsidR="00872B77">
        <w:t xml:space="preserve"> и результат будет выведен в отдельном </w:t>
      </w:r>
      <w:r w:rsidR="00872B77">
        <w:rPr>
          <w:lang w:val="en-US"/>
        </w:rPr>
        <w:t>html</w:t>
      </w:r>
      <w:r w:rsidR="00872B77">
        <w:t>-файле в новом окне браузера. Вид результата расчёта приведён ниже</w:t>
      </w:r>
    </w:p>
    <w:p w:rsidR="00872B77" w:rsidRPr="00423638" w:rsidRDefault="00872B77" w:rsidP="00872B77">
      <w:pPr>
        <w:spacing w:before="100" w:beforeAutospacing="1" w:after="100" w:afterAutospacing="1" w:line="240" w:lineRule="auto"/>
        <w:ind w:firstLine="0"/>
        <w:jc w:val="left"/>
        <w:outlineLvl w:val="0"/>
        <w:rPr>
          <w:rFonts w:eastAsia="Times New Roman" w:cs="Times New Roman"/>
          <w:b/>
          <w:bCs/>
          <w:color w:val="000000"/>
          <w:kern w:val="36"/>
          <w:szCs w:val="24"/>
          <w:lang w:eastAsia="ru-RU"/>
        </w:rPr>
      </w:pPr>
      <w:r w:rsidRPr="00423638">
        <w:rPr>
          <w:rFonts w:eastAsia="Times New Roman" w:cs="Times New Roman"/>
          <w:b/>
          <w:bCs/>
          <w:color w:val="000000"/>
          <w:kern w:val="36"/>
          <w:szCs w:val="24"/>
          <w:lang w:eastAsia="ru-RU"/>
        </w:rPr>
        <w:t>Результаты расчета</w:t>
      </w:r>
    </w:p>
    <w:p w:rsidR="00872B77" w:rsidRPr="00423638" w:rsidRDefault="00872B77" w:rsidP="00872B77">
      <w:pPr>
        <w:spacing w:line="240" w:lineRule="auto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423638">
        <w:rPr>
          <w:rFonts w:eastAsia="Times New Roman" w:cs="Times New Roman"/>
          <w:color w:val="000000"/>
          <w:szCs w:val="24"/>
          <w:lang w:eastAsia="ru-RU"/>
        </w:rPr>
        <w:t>Название вещества - Амиловый спирт</w:t>
      </w:r>
      <w:r w:rsidRPr="00423638">
        <w:rPr>
          <w:rFonts w:eastAsia="Times New Roman" w:cs="Times New Roman"/>
          <w:color w:val="000000"/>
          <w:szCs w:val="24"/>
          <w:lang w:eastAsia="ru-RU"/>
        </w:rPr>
        <w:br/>
        <w:t>Формула вещества - C</w:t>
      </w:r>
      <w:r w:rsidRPr="00423638">
        <w:rPr>
          <w:rFonts w:eastAsia="Times New Roman" w:cs="Times New Roman"/>
          <w:color w:val="000000"/>
          <w:szCs w:val="24"/>
          <w:vertAlign w:val="subscript"/>
          <w:lang w:eastAsia="ru-RU"/>
        </w:rPr>
        <w:t>5</w:t>
      </w:r>
      <w:r w:rsidRPr="00423638">
        <w:rPr>
          <w:rFonts w:eastAsia="Times New Roman" w:cs="Times New Roman"/>
          <w:color w:val="000000"/>
          <w:szCs w:val="24"/>
          <w:lang w:eastAsia="ru-RU"/>
        </w:rPr>
        <w:t> H</w:t>
      </w:r>
      <w:r w:rsidRPr="00423638">
        <w:rPr>
          <w:rFonts w:eastAsia="Times New Roman" w:cs="Times New Roman"/>
          <w:color w:val="000000"/>
          <w:szCs w:val="24"/>
          <w:vertAlign w:val="subscript"/>
          <w:lang w:eastAsia="ru-RU"/>
        </w:rPr>
        <w:t>12</w:t>
      </w:r>
      <w:r w:rsidRPr="00423638">
        <w:rPr>
          <w:rFonts w:eastAsia="Times New Roman" w:cs="Times New Roman"/>
          <w:color w:val="000000"/>
          <w:szCs w:val="24"/>
          <w:lang w:eastAsia="ru-RU"/>
        </w:rPr>
        <w:t> O</w:t>
      </w:r>
      <w:r w:rsidRPr="00423638">
        <w:rPr>
          <w:rFonts w:eastAsia="Times New Roman" w:cs="Times New Roman"/>
          <w:color w:val="000000"/>
          <w:szCs w:val="24"/>
          <w:vertAlign w:val="subscript"/>
          <w:lang w:eastAsia="ru-RU"/>
        </w:rPr>
        <w:t>1</w:t>
      </w:r>
      <w:r w:rsidRPr="00423638">
        <w:rPr>
          <w:rFonts w:eastAsia="Times New Roman" w:cs="Times New Roman"/>
          <w:color w:val="000000"/>
          <w:szCs w:val="24"/>
          <w:lang w:eastAsia="ru-RU"/>
        </w:rPr>
        <w:t> </w:t>
      </w:r>
      <w:r w:rsidRPr="00423638">
        <w:rPr>
          <w:rFonts w:eastAsia="Times New Roman" w:cs="Times New Roman"/>
          <w:color w:val="000000"/>
          <w:szCs w:val="24"/>
          <w:lang w:eastAsia="ru-RU"/>
        </w:rPr>
        <w:br/>
        <w:t>Уравнение реакции горения</w:t>
      </w:r>
      <w:r w:rsidRPr="00423638">
        <w:rPr>
          <w:rFonts w:eastAsia="Times New Roman" w:cs="Times New Roman"/>
          <w:color w:val="000000"/>
          <w:szCs w:val="24"/>
          <w:lang w:eastAsia="ru-RU"/>
        </w:rPr>
        <w:br/>
        <w:t>C</w:t>
      </w:r>
      <w:r w:rsidRPr="00423638">
        <w:rPr>
          <w:rFonts w:eastAsia="Times New Roman" w:cs="Times New Roman"/>
          <w:color w:val="000000"/>
          <w:szCs w:val="24"/>
          <w:vertAlign w:val="subscript"/>
          <w:lang w:eastAsia="ru-RU"/>
        </w:rPr>
        <w:t>5</w:t>
      </w:r>
      <w:r w:rsidRPr="00423638">
        <w:rPr>
          <w:rFonts w:eastAsia="Times New Roman" w:cs="Times New Roman"/>
          <w:color w:val="000000"/>
          <w:szCs w:val="24"/>
          <w:lang w:eastAsia="ru-RU"/>
        </w:rPr>
        <w:t> H</w:t>
      </w:r>
      <w:r w:rsidRPr="00423638">
        <w:rPr>
          <w:rFonts w:eastAsia="Times New Roman" w:cs="Times New Roman"/>
          <w:color w:val="000000"/>
          <w:szCs w:val="24"/>
          <w:vertAlign w:val="subscript"/>
          <w:lang w:eastAsia="ru-RU"/>
        </w:rPr>
        <w:t>12</w:t>
      </w:r>
      <w:r w:rsidRPr="00423638">
        <w:rPr>
          <w:rFonts w:eastAsia="Times New Roman" w:cs="Times New Roman"/>
          <w:color w:val="000000"/>
          <w:szCs w:val="24"/>
          <w:lang w:eastAsia="ru-RU"/>
        </w:rPr>
        <w:t> O</w:t>
      </w:r>
      <w:r w:rsidRPr="00423638">
        <w:rPr>
          <w:rFonts w:eastAsia="Times New Roman" w:cs="Times New Roman"/>
          <w:color w:val="000000"/>
          <w:szCs w:val="24"/>
          <w:vertAlign w:val="subscript"/>
          <w:lang w:eastAsia="ru-RU"/>
        </w:rPr>
        <w:t>1</w:t>
      </w:r>
      <w:r w:rsidRPr="00423638">
        <w:rPr>
          <w:rFonts w:eastAsia="Times New Roman" w:cs="Times New Roman"/>
          <w:color w:val="000000"/>
          <w:szCs w:val="24"/>
          <w:lang w:eastAsia="ru-RU"/>
        </w:rPr>
        <w:t> + 7.5O</w:t>
      </w:r>
      <w:r w:rsidRPr="00423638">
        <w:rPr>
          <w:rFonts w:eastAsia="Times New Roman" w:cs="Times New Roman"/>
          <w:color w:val="000000"/>
          <w:szCs w:val="24"/>
          <w:vertAlign w:val="subscript"/>
          <w:lang w:eastAsia="ru-RU"/>
        </w:rPr>
        <w:t>2</w:t>
      </w:r>
      <w:r w:rsidRPr="00423638">
        <w:rPr>
          <w:rFonts w:eastAsia="Times New Roman" w:cs="Times New Roman"/>
          <w:color w:val="000000"/>
          <w:szCs w:val="24"/>
          <w:lang w:eastAsia="ru-RU"/>
        </w:rPr>
        <w:t> = 5CO</w:t>
      </w:r>
      <w:r w:rsidRPr="00423638">
        <w:rPr>
          <w:rFonts w:eastAsia="Times New Roman" w:cs="Times New Roman"/>
          <w:color w:val="000000"/>
          <w:szCs w:val="24"/>
          <w:vertAlign w:val="subscript"/>
          <w:lang w:eastAsia="ru-RU"/>
        </w:rPr>
        <w:t>2</w:t>
      </w:r>
      <w:r w:rsidRPr="00423638">
        <w:rPr>
          <w:rFonts w:eastAsia="Times New Roman" w:cs="Times New Roman"/>
          <w:color w:val="000000"/>
          <w:szCs w:val="24"/>
          <w:lang w:eastAsia="ru-RU"/>
        </w:rPr>
        <w:t> + 6H</w:t>
      </w:r>
      <w:r w:rsidRPr="00423638">
        <w:rPr>
          <w:rFonts w:eastAsia="Times New Roman" w:cs="Times New Roman"/>
          <w:color w:val="000000"/>
          <w:szCs w:val="24"/>
          <w:vertAlign w:val="subscript"/>
          <w:lang w:eastAsia="ru-RU"/>
        </w:rPr>
        <w:t>2</w:t>
      </w:r>
      <w:r w:rsidRPr="00423638">
        <w:rPr>
          <w:rFonts w:eastAsia="Times New Roman" w:cs="Times New Roman"/>
          <w:color w:val="000000"/>
          <w:szCs w:val="24"/>
          <w:lang w:eastAsia="ru-RU"/>
        </w:rPr>
        <w:t>O </w:t>
      </w:r>
      <w:r w:rsidRPr="00423638">
        <w:rPr>
          <w:rFonts w:eastAsia="Times New Roman" w:cs="Times New Roman"/>
          <w:color w:val="000000"/>
          <w:szCs w:val="24"/>
          <w:lang w:eastAsia="ru-RU"/>
        </w:rPr>
        <w:br/>
      </w:r>
      <w:r w:rsidR="00C61ED3" w:rsidRPr="00423638">
        <w:rPr>
          <w:rFonts w:eastAsia="Times New Roman" w:cs="Times New Roman"/>
          <w:b/>
          <w:bCs/>
          <w:color w:val="000000"/>
          <w:szCs w:val="24"/>
          <w:lang w:eastAsia="ru-RU"/>
        </w:rPr>
        <w:t>Справочные</w:t>
      </w:r>
      <w:r w:rsidRPr="00423638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и расчётные данные</w:t>
      </w:r>
    </w:p>
    <w:p w:rsidR="00872B77" w:rsidRDefault="00872B77" w:rsidP="00872B77">
      <w:pPr>
        <w:spacing w:line="240" w:lineRule="auto"/>
        <w:jc w:val="left"/>
        <w:rPr>
          <w:szCs w:val="24"/>
        </w:rPr>
      </w:pPr>
      <w:r w:rsidRPr="00423638">
        <w:rPr>
          <w:rFonts w:eastAsia="Times New Roman" w:cs="Times New Roman"/>
          <w:color w:val="000000"/>
          <w:szCs w:val="24"/>
          <w:lang w:eastAsia="ru-RU"/>
        </w:rPr>
        <w:t>Стехиометрическая концентрация - 2.6810 объёмных %</w:t>
      </w:r>
      <w:r w:rsidRPr="00423638">
        <w:rPr>
          <w:rFonts w:eastAsia="Times New Roman" w:cs="Times New Roman"/>
          <w:color w:val="000000"/>
          <w:szCs w:val="24"/>
          <w:lang w:eastAsia="ru-RU"/>
        </w:rPr>
        <w:br/>
        <w:t>Расчётная температура - 61 C</w:t>
      </w:r>
      <w:r w:rsidRPr="00423638">
        <w:rPr>
          <w:rFonts w:eastAsia="Times New Roman" w:cs="Times New Roman"/>
          <w:color w:val="000000"/>
          <w:szCs w:val="24"/>
          <w:vertAlign w:val="superscript"/>
          <w:lang w:eastAsia="ru-RU"/>
        </w:rPr>
        <w:t>0</w:t>
      </w:r>
      <w:r w:rsidRPr="00423638">
        <w:rPr>
          <w:rFonts w:eastAsia="Times New Roman" w:cs="Times New Roman"/>
          <w:color w:val="000000"/>
          <w:szCs w:val="24"/>
          <w:lang w:eastAsia="ru-RU"/>
        </w:rPr>
        <w:br/>
        <w:t>Плотность паров горючего при расчётной температуре 3.2136 кг</w:t>
      </w:r>
      <w:proofErr w:type="gramStart"/>
      <w:r w:rsidRPr="00423638">
        <w:rPr>
          <w:rFonts w:eastAsia="Times New Roman" w:cs="Times New Roman"/>
          <w:color w:val="000000"/>
          <w:szCs w:val="24"/>
          <w:lang w:eastAsia="ru-RU"/>
        </w:rPr>
        <w:t>.</w:t>
      </w:r>
      <w:proofErr w:type="gramEnd"/>
      <w:r w:rsidRPr="00423638">
        <w:rPr>
          <w:rFonts w:eastAsia="Times New Roman" w:cs="Times New Roman"/>
          <w:color w:val="000000"/>
          <w:szCs w:val="24"/>
          <w:lang w:eastAsia="ru-RU"/>
        </w:rPr>
        <w:t>/</w:t>
      </w:r>
      <w:proofErr w:type="gramStart"/>
      <w:r w:rsidRPr="00423638">
        <w:rPr>
          <w:rFonts w:eastAsia="Times New Roman" w:cs="Times New Roman"/>
          <w:color w:val="000000"/>
          <w:szCs w:val="24"/>
          <w:lang w:eastAsia="ru-RU"/>
        </w:rPr>
        <w:t>к</w:t>
      </w:r>
      <w:proofErr w:type="gramEnd"/>
      <w:r w:rsidRPr="00423638">
        <w:rPr>
          <w:rFonts w:eastAsia="Times New Roman" w:cs="Times New Roman"/>
          <w:color w:val="000000"/>
          <w:szCs w:val="24"/>
          <w:lang w:eastAsia="ru-RU"/>
        </w:rPr>
        <w:t>уб.м.</w:t>
      </w:r>
      <w:r w:rsidRPr="00423638">
        <w:rPr>
          <w:rFonts w:eastAsia="Times New Roman" w:cs="Times New Roman"/>
          <w:color w:val="000000"/>
          <w:szCs w:val="24"/>
          <w:lang w:eastAsia="ru-RU"/>
        </w:rPr>
        <w:br/>
        <w:t>масса вещества - 100 кг.</w:t>
      </w:r>
      <w:r w:rsidRPr="00423638">
        <w:rPr>
          <w:rFonts w:eastAsia="Times New Roman" w:cs="Times New Roman"/>
          <w:color w:val="000000"/>
          <w:szCs w:val="24"/>
          <w:lang w:eastAsia="ru-RU"/>
        </w:rPr>
        <w:br/>
      </w:r>
      <w:proofErr w:type="gramStart"/>
      <w:r w:rsidRPr="00423638">
        <w:rPr>
          <w:rFonts w:eastAsia="Times New Roman" w:cs="Times New Roman"/>
          <w:color w:val="000000"/>
          <w:szCs w:val="24"/>
          <w:lang w:eastAsia="ru-RU"/>
        </w:rPr>
        <w:t>Объём помещения составляет - 20 куб.м.</w:t>
      </w:r>
      <w:r w:rsidRPr="00423638">
        <w:rPr>
          <w:rFonts w:eastAsia="Times New Roman" w:cs="Times New Roman"/>
          <w:color w:val="000000"/>
          <w:szCs w:val="24"/>
          <w:lang w:eastAsia="ru-RU"/>
        </w:rPr>
        <w:br/>
        <w:t>Свободный объём помещения - 16 куб.м. составляет 80 % от общего объёма помещения</w:t>
      </w:r>
      <w:r w:rsidRPr="00423638">
        <w:rPr>
          <w:rFonts w:eastAsia="Times New Roman" w:cs="Times New Roman"/>
          <w:color w:val="000000"/>
          <w:szCs w:val="24"/>
          <w:lang w:eastAsia="ru-RU"/>
        </w:rPr>
        <w:br/>
        <w:t>Максимальное давление, развиваемое при сгорании стехиометрической смеси в замкн</w:t>
      </w:r>
      <w:r w:rsidRPr="00423638">
        <w:rPr>
          <w:rFonts w:eastAsia="Times New Roman" w:cs="Times New Roman"/>
          <w:color w:val="000000"/>
          <w:szCs w:val="24"/>
          <w:lang w:eastAsia="ru-RU"/>
        </w:rPr>
        <w:t>у</w:t>
      </w:r>
      <w:r w:rsidRPr="00423638">
        <w:rPr>
          <w:rFonts w:eastAsia="Times New Roman" w:cs="Times New Roman"/>
          <w:color w:val="000000"/>
          <w:szCs w:val="24"/>
          <w:lang w:eastAsia="ru-RU"/>
        </w:rPr>
        <w:t>том объёме - 740 кПа</w:t>
      </w:r>
      <w:r w:rsidRPr="00423638">
        <w:rPr>
          <w:rFonts w:eastAsia="Times New Roman" w:cs="Times New Roman"/>
          <w:color w:val="000000"/>
          <w:szCs w:val="24"/>
          <w:lang w:eastAsia="ru-RU"/>
        </w:rPr>
        <w:br/>
        <w:t xml:space="preserve">Коэффициент </w:t>
      </w:r>
      <w:proofErr w:type="spellStart"/>
      <w:r w:rsidRPr="00423638">
        <w:rPr>
          <w:rFonts w:eastAsia="Times New Roman" w:cs="Times New Roman"/>
          <w:color w:val="000000"/>
          <w:szCs w:val="24"/>
          <w:lang w:eastAsia="ru-RU"/>
        </w:rPr>
        <w:t>негерметичности</w:t>
      </w:r>
      <w:proofErr w:type="spellEnd"/>
      <w:r w:rsidRPr="00423638">
        <w:rPr>
          <w:rFonts w:eastAsia="Times New Roman" w:cs="Times New Roman"/>
          <w:color w:val="000000"/>
          <w:szCs w:val="24"/>
          <w:lang w:eastAsia="ru-RU"/>
        </w:rPr>
        <w:t>/</w:t>
      </w:r>
      <w:proofErr w:type="spellStart"/>
      <w:r w:rsidRPr="00423638">
        <w:rPr>
          <w:rFonts w:eastAsia="Times New Roman" w:cs="Times New Roman"/>
          <w:color w:val="000000"/>
          <w:szCs w:val="24"/>
          <w:lang w:eastAsia="ru-RU"/>
        </w:rPr>
        <w:t>неадиабатичности</w:t>
      </w:r>
      <w:proofErr w:type="spellEnd"/>
      <w:r w:rsidRPr="00423638">
        <w:rPr>
          <w:rFonts w:eastAsia="Times New Roman" w:cs="Times New Roman"/>
          <w:color w:val="000000"/>
          <w:szCs w:val="24"/>
          <w:lang w:eastAsia="ru-RU"/>
        </w:rPr>
        <w:t xml:space="preserve"> помещения - 3</w:t>
      </w:r>
      <w:r w:rsidRPr="00423638">
        <w:rPr>
          <w:rFonts w:eastAsia="Times New Roman" w:cs="Times New Roman"/>
          <w:color w:val="000000"/>
          <w:szCs w:val="24"/>
          <w:lang w:eastAsia="ru-RU"/>
        </w:rPr>
        <w:br/>
        <w:t>Возможно образование аэрозоля</w:t>
      </w:r>
      <w:r w:rsidRPr="00423638">
        <w:rPr>
          <w:rFonts w:eastAsia="Times New Roman" w:cs="Times New Roman"/>
          <w:color w:val="000000"/>
          <w:szCs w:val="24"/>
          <w:lang w:eastAsia="ru-RU"/>
        </w:rPr>
        <w:br/>
        <w:t>Температура вспышки ЛВЖ/ГЖ - 48 C</w:t>
      </w:r>
      <w:r w:rsidRPr="00423638">
        <w:rPr>
          <w:rFonts w:eastAsia="Times New Roman" w:cs="Times New Roman"/>
          <w:color w:val="000000"/>
          <w:szCs w:val="24"/>
          <w:vertAlign w:val="superscript"/>
          <w:lang w:eastAsia="ru-RU"/>
        </w:rPr>
        <w:t>0</w:t>
      </w:r>
      <w:r w:rsidRPr="00423638">
        <w:rPr>
          <w:rFonts w:eastAsia="Times New Roman" w:cs="Times New Roman"/>
          <w:color w:val="000000"/>
          <w:szCs w:val="24"/>
          <w:lang w:eastAsia="ru-RU"/>
        </w:rPr>
        <w:br/>
        <w:t>Давление насыщенных паров - 40.76 кПа</w:t>
      </w:r>
      <w:r w:rsidRPr="00423638">
        <w:rPr>
          <w:rFonts w:eastAsia="Times New Roman" w:cs="Times New Roman"/>
          <w:color w:val="000000"/>
          <w:szCs w:val="24"/>
          <w:lang w:eastAsia="ru-RU"/>
        </w:rPr>
        <w:br/>
        <w:t>Концентрация насыщенных паров при расчётной температуре - 40.36 об %</w:t>
      </w:r>
      <w:r w:rsidRPr="00423638">
        <w:rPr>
          <w:rFonts w:eastAsia="Times New Roman" w:cs="Times New Roman"/>
          <w:color w:val="000000"/>
          <w:szCs w:val="24"/>
          <w:lang w:eastAsia="ru-RU"/>
        </w:rPr>
        <w:br/>
      </w:r>
      <w:proofErr w:type="spellStart"/>
      <w:r w:rsidRPr="00423638">
        <w:rPr>
          <w:rFonts w:eastAsia="Times New Roman" w:cs="Times New Roman"/>
          <w:color w:val="000000"/>
          <w:szCs w:val="24"/>
          <w:lang w:eastAsia="ru-RU"/>
        </w:rPr>
        <w:t>Предэкспоненциальный</w:t>
      </w:r>
      <w:proofErr w:type="spellEnd"/>
      <w:r w:rsidRPr="00423638">
        <w:rPr>
          <w:rFonts w:eastAsia="Times New Roman" w:cs="Times New Roman"/>
          <w:color w:val="000000"/>
          <w:szCs w:val="24"/>
          <w:lang w:eastAsia="ru-RU"/>
        </w:rPr>
        <w:t xml:space="preserve"> множитель -76.9046</w:t>
      </w:r>
      <w:proofErr w:type="gramEnd"/>
      <w:r w:rsidRPr="00423638">
        <w:rPr>
          <w:rFonts w:eastAsia="Times New Roman" w:cs="Times New Roman"/>
          <w:color w:val="000000"/>
          <w:szCs w:val="24"/>
          <w:lang w:eastAsia="ru-RU"/>
        </w:rPr>
        <w:t xml:space="preserve"> об %</w:t>
      </w:r>
      <w:r w:rsidRPr="00423638">
        <w:rPr>
          <w:rFonts w:eastAsia="Times New Roman" w:cs="Times New Roman"/>
          <w:color w:val="000000"/>
          <w:szCs w:val="24"/>
          <w:lang w:eastAsia="ru-RU"/>
        </w:rPr>
        <w:br/>
        <w:t xml:space="preserve">Нижний критический предел распространения пламени - 1.46 </w:t>
      </w:r>
      <w:proofErr w:type="gramStart"/>
      <w:r w:rsidRPr="00423638">
        <w:rPr>
          <w:rFonts w:eastAsia="Times New Roman" w:cs="Times New Roman"/>
          <w:color w:val="000000"/>
          <w:szCs w:val="24"/>
          <w:lang w:eastAsia="ru-RU"/>
        </w:rPr>
        <w:t>об</w:t>
      </w:r>
      <w:proofErr w:type="gramEnd"/>
      <w:r w:rsidRPr="00423638">
        <w:rPr>
          <w:rFonts w:eastAsia="Times New Roman" w:cs="Times New Roman"/>
          <w:color w:val="000000"/>
          <w:szCs w:val="24"/>
          <w:lang w:eastAsia="ru-RU"/>
        </w:rPr>
        <w:t>. %</w:t>
      </w:r>
      <w:r w:rsidRPr="00423638">
        <w:rPr>
          <w:rFonts w:eastAsia="Times New Roman" w:cs="Times New Roman"/>
          <w:color w:val="000000"/>
          <w:szCs w:val="24"/>
          <w:lang w:eastAsia="ru-RU"/>
        </w:rPr>
        <w:br/>
        <w:t xml:space="preserve">Размеры зон, ограниченных НКПР по длине, ширине и высоте помещения, </w:t>
      </w:r>
      <w:proofErr w:type="gramStart"/>
      <w:r w:rsidRPr="00423638">
        <w:rPr>
          <w:rFonts w:eastAsia="Times New Roman" w:cs="Times New Roman"/>
          <w:color w:val="000000"/>
          <w:szCs w:val="24"/>
          <w:lang w:eastAsia="ru-RU"/>
        </w:rPr>
        <w:t>м</w:t>
      </w:r>
      <w:proofErr w:type="gramEnd"/>
      <w:r w:rsidRPr="00423638">
        <w:rPr>
          <w:rFonts w:eastAsia="Times New Roman" w:cs="Times New Roman"/>
          <w:color w:val="000000"/>
          <w:szCs w:val="24"/>
          <w:lang w:eastAsia="ru-RU"/>
        </w:rPr>
        <w:br/>
        <w:t>4.89</w:t>
      </w:r>
      <w:r w:rsidRPr="00423638">
        <w:rPr>
          <w:rFonts w:eastAsia="Times New Roman" w:cs="Times New Roman"/>
          <w:color w:val="000000"/>
          <w:szCs w:val="24"/>
          <w:lang w:eastAsia="ru-RU"/>
        </w:rPr>
        <w:br/>
        <w:t>12.23</w:t>
      </w:r>
      <w:r w:rsidRPr="00423638">
        <w:rPr>
          <w:rFonts w:eastAsia="Times New Roman" w:cs="Times New Roman"/>
          <w:color w:val="000000"/>
          <w:szCs w:val="24"/>
          <w:lang w:eastAsia="ru-RU"/>
        </w:rPr>
        <w:br/>
        <w:t>0.19</w:t>
      </w:r>
      <w:r w:rsidRPr="00423638">
        <w:rPr>
          <w:rFonts w:eastAsia="Times New Roman" w:cs="Times New Roman"/>
          <w:color w:val="000000"/>
          <w:szCs w:val="24"/>
          <w:lang w:eastAsia="ru-RU"/>
        </w:rPr>
        <w:br/>
        <w:t>Коэффициент участия горючего - 0.0608</w:t>
      </w:r>
      <w:r w:rsidRPr="00423638">
        <w:rPr>
          <w:rFonts w:eastAsia="Times New Roman" w:cs="Times New Roman"/>
          <w:color w:val="000000"/>
          <w:szCs w:val="24"/>
          <w:lang w:eastAsia="ru-RU"/>
        </w:rPr>
        <w:br/>
        <w:t>Избыточное давление, создающе</w:t>
      </w:r>
      <w:r>
        <w:rPr>
          <w:rFonts w:eastAsia="Times New Roman" w:cs="Times New Roman"/>
          <w:color w:val="000000"/>
          <w:szCs w:val="24"/>
          <w:lang w:eastAsia="ru-RU"/>
        </w:rPr>
        <w:t>е</w:t>
      </w:r>
      <w:r w:rsidRPr="00423638">
        <w:rPr>
          <w:rFonts w:eastAsia="Times New Roman" w:cs="Times New Roman"/>
          <w:color w:val="000000"/>
          <w:szCs w:val="24"/>
          <w:lang w:eastAsia="ru-RU"/>
        </w:rPr>
        <w:t>ся в помещении при сгорании ТВС- 939.8580 кПа</w:t>
      </w:r>
      <w:r w:rsidRPr="00423638">
        <w:rPr>
          <w:rFonts w:eastAsia="Times New Roman" w:cs="Times New Roman"/>
          <w:color w:val="000000"/>
          <w:szCs w:val="24"/>
          <w:lang w:eastAsia="ru-RU"/>
        </w:rPr>
        <w:br/>
        <w:t>Полное разрушение зданий</w:t>
      </w:r>
    </w:p>
    <w:p w:rsidR="00B81968" w:rsidRPr="00423638" w:rsidRDefault="00B81968" w:rsidP="00B81968">
      <w:pPr>
        <w:pStyle w:val="1"/>
        <w:rPr>
          <w:sz w:val="24"/>
        </w:rPr>
      </w:pPr>
      <w:r>
        <w:t>Приложение 1. Справочные материалы.</w:t>
      </w:r>
    </w:p>
    <w:tbl>
      <w:tblPr>
        <w:tblStyle w:val="a8"/>
        <w:tblW w:w="0" w:type="auto"/>
        <w:tblLook w:val="04A0"/>
      </w:tblPr>
      <w:tblGrid>
        <w:gridCol w:w="1367"/>
        <w:gridCol w:w="2002"/>
        <w:gridCol w:w="1275"/>
        <w:gridCol w:w="1134"/>
        <w:gridCol w:w="1418"/>
        <w:gridCol w:w="1276"/>
        <w:gridCol w:w="1099"/>
      </w:tblGrid>
      <w:tr w:rsidR="00DF06F5" w:rsidTr="007E75DF">
        <w:tc>
          <w:tcPr>
            <w:tcW w:w="1367" w:type="dxa"/>
            <w:vMerge w:val="restart"/>
          </w:tcPr>
          <w:p w:rsidR="00DF06F5" w:rsidRDefault="00DF06F5" w:rsidP="00DF06F5">
            <w:pPr>
              <w:spacing w:line="240" w:lineRule="auto"/>
              <w:ind w:firstLine="0"/>
              <w:jc w:val="center"/>
            </w:pPr>
            <w:r>
              <w:t>№</w:t>
            </w:r>
          </w:p>
        </w:tc>
        <w:tc>
          <w:tcPr>
            <w:tcW w:w="2002" w:type="dxa"/>
            <w:vMerge w:val="restart"/>
            <w:vAlign w:val="center"/>
          </w:tcPr>
          <w:p w:rsidR="00DF06F5" w:rsidRDefault="00DF06F5" w:rsidP="00DF06F5">
            <w:pPr>
              <w:spacing w:line="240" w:lineRule="auto"/>
              <w:ind w:firstLine="0"/>
              <w:jc w:val="center"/>
            </w:pPr>
            <w:r>
              <w:t>Название</w:t>
            </w:r>
          </w:p>
        </w:tc>
        <w:tc>
          <w:tcPr>
            <w:tcW w:w="1275" w:type="dxa"/>
            <w:vMerge w:val="restart"/>
            <w:vAlign w:val="center"/>
          </w:tcPr>
          <w:p w:rsidR="00DF06F5" w:rsidRDefault="00DF06F5" w:rsidP="00DF06F5">
            <w:pPr>
              <w:spacing w:line="240" w:lineRule="auto"/>
              <w:ind w:firstLine="0"/>
              <w:jc w:val="center"/>
            </w:pPr>
            <w:r>
              <w:t>Формула</w:t>
            </w:r>
          </w:p>
        </w:tc>
        <w:tc>
          <w:tcPr>
            <w:tcW w:w="1134" w:type="dxa"/>
            <w:vMerge w:val="restart"/>
            <w:vAlign w:val="center"/>
          </w:tcPr>
          <w:p w:rsidR="00DF06F5" w:rsidRPr="007E75DF" w:rsidRDefault="00DF06F5" w:rsidP="00DF06F5">
            <w:pPr>
              <w:spacing w:line="240" w:lineRule="auto"/>
              <w:ind w:firstLine="0"/>
              <w:jc w:val="center"/>
              <w:rPr>
                <w:i/>
              </w:rPr>
            </w:pPr>
            <w:proofErr w:type="spellStart"/>
            <w:r w:rsidRPr="007E75DF">
              <w:rPr>
                <w:i/>
                <w:lang w:val="en-US"/>
              </w:rPr>
              <w:t>P</w:t>
            </w:r>
            <w:r w:rsidRPr="007E75DF">
              <w:rPr>
                <w:i/>
                <w:vertAlign w:val="subscript"/>
                <w:lang w:val="en-US"/>
              </w:rPr>
              <w:t>max</w:t>
            </w:r>
            <w:proofErr w:type="spellEnd"/>
            <w:r w:rsidR="007E75DF">
              <w:rPr>
                <w:i/>
                <w:vertAlign w:val="subscript"/>
                <w:lang w:val="en-US"/>
              </w:rPr>
              <w:t xml:space="preserve"> </w:t>
            </w:r>
            <w:r w:rsidR="007E75DF" w:rsidRPr="007E75DF">
              <w:rPr>
                <w:lang w:val="en-US"/>
              </w:rPr>
              <w:t>(</w:t>
            </w:r>
            <w:r w:rsidR="007E75DF" w:rsidRPr="007E75DF">
              <w:t>кПа)</w:t>
            </w:r>
          </w:p>
        </w:tc>
        <w:tc>
          <w:tcPr>
            <w:tcW w:w="3793" w:type="dxa"/>
            <w:gridSpan w:val="3"/>
          </w:tcPr>
          <w:p w:rsidR="00DF06F5" w:rsidRDefault="00DF06F5" w:rsidP="00DF06F5">
            <w:pPr>
              <w:spacing w:line="240" w:lineRule="auto"/>
              <w:ind w:firstLine="0"/>
              <w:jc w:val="center"/>
            </w:pPr>
            <w:r>
              <w:t xml:space="preserve">Константы уравнения </w:t>
            </w:r>
            <w:proofErr w:type="spellStart"/>
            <w:r>
              <w:t>Антуана</w:t>
            </w:r>
            <w:proofErr w:type="spellEnd"/>
          </w:p>
        </w:tc>
      </w:tr>
      <w:tr w:rsidR="00DF06F5" w:rsidTr="007E75DF">
        <w:tc>
          <w:tcPr>
            <w:tcW w:w="1367" w:type="dxa"/>
            <w:vMerge/>
          </w:tcPr>
          <w:p w:rsidR="00DF06F5" w:rsidRDefault="00DF06F5" w:rsidP="00DF06F5">
            <w:pPr>
              <w:spacing w:line="240" w:lineRule="auto"/>
              <w:ind w:firstLine="0"/>
              <w:jc w:val="center"/>
            </w:pPr>
          </w:p>
        </w:tc>
        <w:tc>
          <w:tcPr>
            <w:tcW w:w="2002" w:type="dxa"/>
            <w:vMerge/>
          </w:tcPr>
          <w:p w:rsidR="00DF06F5" w:rsidRDefault="00DF06F5" w:rsidP="00DF06F5">
            <w:pPr>
              <w:spacing w:line="240" w:lineRule="auto"/>
              <w:ind w:firstLine="0"/>
              <w:jc w:val="center"/>
            </w:pPr>
          </w:p>
        </w:tc>
        <w:tc>
          <w:tcPr>
            <w:tcW w:w="1275" w:type="dxa"/>
            <w:vMerge/>
          </w:tcPr>
          <w:p w:rsidR="00DF06F5" w:rsidRDefault="00DF06F5" w:rsidP="00DF06F5">
            <w:pPr>
              <w:spacing w:line="240" w:lineRule="auto"/>
              <w:ind w:firstLine="0"/>
              <w:jc w:val="center"/>
            </w:pPr>
          </w:p>
        </w:tc>
        <w:tc>
          <w:tcPr>
            <w:tcW w:w="1134" w:type="dxa"/>
            <w:vMerge/>
          </w:tcPr>
          <w:p w:rsidR="00DF06F5" w:rsidRDefault="00DF06F5" w:rsidP="00DF06F5">
            <w:pPr>
              <w:spacing w:line="240" w:lineRule="auto"/>
              <w:ind w:firstLine="0"/>
              <w:jc w:val="center"/>
            </w:pPr>
          </w:p>
        </w:tc>
        <w:tc>
          <w:tcPr>
            <w:tcW w:w="1418" w:type="dxa"/>
          </w:tcPr>
          <w:p w:rsidR="00DF06F5" w:rsidRPr="00DF06F5" w:rsidRDefault="00DF06F5" w:rsidP="00DF06F5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276" w:type="dxa"/>
          </w:tcPr>
          <w:p w:rsidR="00DF06F5" w:rsidRPr="00DF06F5" w:rsidRDefault="00DF06F5" w:rsidP="00DF06F5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099" w:type="dxa"/>
          </w:tcPr>
          <w:p w:rsidR="00DF06F5" w:rsidRDefault="00DF06F5" w:rsidP="00DF06F5">
            <w:pPr>
              <w:spacing w:line="240" w:lineRule="auto"/>
              <w:ind w:firstLine="0"/>
              <w:jc w:val="center"/>
            </w:pPr>
            <w:proofErr w:type="gramStart"/>
            <w:r>
              <w:t>С</w:t>
            </w:r>
            <w:proofErr w:type="gramEnd"/>
          </w:p>
        </w:tc>
      </w:tr>
      <w:tr w:rsidR="007E75DF" w:rsidTr="00C61ED3">
        <w:tc>
          <w:tcPr>
            <w:tcW w:w="1367" w:type="dxa"/>
          </w:tcPr>
          <w:p w:rsidR="007E75DF" w:rsidRDefault="007E75DF" w:rsidP="00DF06F5">
            <w:pP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2002" w:type="dxa"/>
          </w:tcPr>
          <w:p w:rsidR="007E75DF" w:rsidRDefault="007E75DF" w:rsidP="00DF06F5">
            <w:pPr>
              <w:spacing w:line="240" w:lineRule="auto"/>
              <w:ind w:firstLine="0"/>
              <w:jc w:val="center"/>
            </w:pPr>
            <w:r>
              <w:t>Амиловый спирт</w:t>
            </w:r>
          </w:p>
        </w:tc>
        <w:tc>
          <w:tcPr>
            <w:tcW w:w="1275" w:type="dxa"/>
          </w:tcPr>
          <w:p w:rsidR="007E75DF" w:rsidRPr="007E75DF" w:rsidRDefault="007E75DF" w:rsidP="00DF06F5">
            <w:pPr>
              <w:spacing w:line="240" w:lineRule="auto"/>
              <w:ind w:firstLine="0"/>
              <w:jc w:val="center"/>
              <w:rPr>
                <w:i/>
                <w:lang w:val="en-US"/>
              </w:rPr>
            </w:pPr>
            <w:r w:rsidRPr="007E75DF">
              <w:rPr>
                <w:i/>
                <w:lang w:val="en-US"/>
              </w:rPr>
              <w:t>C</w:t>
            </w:r>
            <w:r w:rsidRPr="007E75DF">
              <w:rPr>
                <w:i/>
                <w:vertAlign w:val="subscript"/>
                <w:lang w:val="en-US"/>
              </w:rPr>
              <w:t>5</w:t>
            </w:r>
            <w:r w:rsidRPr="007E75DF">
              <w:rPr>
                <w:i/>
                <w:lang w:val="en-US"/>
              </w:rPr>
              <w:t>H</w:t>
            </w:r>
            <w:r w:rsidRPr="007E75DF">
              <w:rPr>
                <w:i/>
                <w:vertAlign w:val="subscript"/>
                <w:lang w:val="en-US"/>
              </w:rPr>
              <w:t>12</w:t>
            </w:r>
            <w:r w:rsidRPr="007E75DF">
              <w:rPr>
                <w:i/>
                <w:lang w:val="en-US"/>
              </w:rPr>
              <w:t>O</w:t>
            </w:r>
          </w:p>
        </w:tc>
        <w:tc>
          <w:tcPr>
            <w:tcW w:w="1134" w:type="dxa"/>
          </w:tcPr>
          <w:p w:rsidR="007E75DF" w:rsidRDefault="007E75DF" w:rsidP="00DF06F5">
            <w:pPr>
              <w:spacing w:line="240" w:lineRule="auto"/>
              <w:ind w:firstLine="0"/>
              <w:jc w:val="center"/>
            </w:pPr>
            <w:r>
              <w:t>740</w:t>
            </w:r>
          </w:p>
        </w:tc>
        <w:tc>
          <w:tcPr>
            <w:tcW w:w="1418" w:type="dxa"/>
            <w:vAlign w:val="bottom"/>
          </w:tcPr>
          <w:p w:rsidR="007E75DF" w:rsidRDefault="007E75DF" w:rsidP="007E75DF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6.3073</w:t>
            </w:r>
          </w:p>
        </w:tc>
        <w:tc>
          <w:tcPr>
            <w:tcW w:w="1276" w:type="dxa"/>
            <w:vAlign w:val="bottom"/>
          </w:tcPr>
          <w:p w:rsidR="007E75DF" w:rsidRDefault="007E75DF" w:rsidP="007E75DF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1287.625</w:t>
            </w:r>
          </w:p>
        </w:tc>
        <w:tc>
          <w:tcPr>
            <w:tcW w:w="1099" w:type="dxa"/>
            <w:vAlign w:val="bottom"/>
          </w:tcPr>
          <w:p w:rsidR="007E75DF" w:rsidRDefault="007E75DF" w:rsidP="007E75DF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161.33</w:t>
            </w:r>
          </w:p>
        </w:tc>
      </w:tr>
      <w:tr w:rsidR="00026522" w:rsidTr="007E75DF">
        <w:tc>
          <w:tcPr>
            <w:tcW w:w="1367" w:type="dxa"/>
          </w:tcPr>
          <w:p w:rsidR="00026522" w:rsidRDefault="00DF06F5" w:rsidP="00DF06F5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2002" w:type="dxa"/>
          </w:tcPr>
          <w:p w:rsidR="00026522" w:rsidRDefault="007E75DF" w:rsidP="00DF06F5">
            <w:pPr>
              <w:spacing w:line="240" w:lineRule="auto"/>
              <w:ind w:firstLine="0"/>
              <w:jc w:val="center"/>
            </w:pPr>
            <w:r>
              <w:t>Ацетилен</w:t>
            </w:r>
          </w:p>
        </w:tc>
        <w:tc>
          <w:tcPr>
            <w:tcW w:w="1275" w:type="dxa"/>
          </w:tcPr>
          <w:p w:rsidR="00026522" w:rsidRPr="007E75DF" w:rsidRDefault="007E75DF" w:rsidP="00DF06F5">
            <w:pPr>
              <w:spacing w:line="240" w:lineRule="auto"/>
              <w:ind w:firstLine="0"/>
              <w:jc w:val="center"/>
              <w:rPr>
                <w:i/>
                <w:lang w:val="en-US"/>
              </w:rPr>
            </w:pPr>
            <w:r w:rsidRPr="007E75DF">
              <w:rPr>
                <w:i/>
                <w:lang w:val="en-US"/>
              </w:rPr>
              <w:t>C</w:t>
            </w:r>
            <w:r w:rsidRPr="007E75DF">
              <w:rPr>
                <w:i/>
                <w:vertAlign w:val="subscript"/>
                <w:lang w:val="en-US"/>
              </w:rPr>
              <w:t>2</w:t>
            </w:r>
            <w:r w:rsidRPr="007E75DF">
              <w:rPr>
                <w:i/>
                <w:lang w:val="en-US"/>
              </w:rPr>
              <w:t>H</w:t>
            </w:r>
            <w:r w:rsidRPr="007E75DF">
              <w:rPr>
                <w:i/>
                <w:vertAlign w:val="subscript"/>
                <w:lang w:val="en-US"/>
              </w:rPr>
              <w:t>2</w:t>
            </w:r>
          </w:p>
        </w:tc>
        <w:tc>
          <w:tcPr>
            <w:tcW w:w="1134" w:type="dxa"/>
          </w:tcPr>
          <w:p w:rsidR="00026522" w:rsidRDefault="007E75DF" w:rsidP="00DF06F5">
            <w:pPr>
              <w:spacing w:line="240" w:lineRule="auto"/>
              <w:ind w:firstLine="0"/>
              <w:jc w:val="center"/>
            </w:pPr>
            <w:r>
              <w:t>1009</w:t>
            </w:r>
          </w:p>
        </w:tc>
        <w:tc>
          <w:tcPr>
            <w:tcW w:w="1418" w:type="dxa"/>
          </w:tcPr>
          <w:p w:rsidR="00026522" w:rsidRDefault="007E75DF" w:rsidP="00DF06F5">
            <w:pPr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26522" w:rsidRDefault="007E75DF" w:rsidP="00DF06F5">
            <w:pPr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099" w:type="dxa"/>
          </w:tcPr>
          <w:p w:rsidR="00026522" w:rsidRDefault="007E75DF" w:rsidP="00DF06F5">
            <w:pPr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7E75DF" w:rsidTr="00C61ED3">
        <w:tc>
          <w:tcPr>
            <w:tcW w:w="1367" w:type="dxa"/>
          </w:tcPr>
          <w:p w:rsidR="007E75DF" w:rsidRDefault="007E75DF" w:rsidP="00DF06F5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2002" w:type="dxa"/>
          </w:tcPr>
          <w:p w:rsidR="007E75DF" w:rsidRDefault="007E75DF" w:rsidP="00DF06F5">
            <w:pPr>
              <w:spacing w:line="240" w:lineRule="auto"/>
              <w:ind w:firstLine="0"/>
              <w:jc w:val="center"/>
            </w:pPr>
            <w:r>
              <w:t>Ацетон</w:t>
            </w:r>
          </w:p>
        </w:tc>
        <w:tc>
          <w:tcPr>
            <w:tcW w:w="1275" w:type="dxa"/>
          </w:tcPr>
          <w:p w:rsidR="007E75DF" w:rsidRPr="007E75DF" w:rsidRDefault="007E75DF" w:rsidP="00DF06F5">
            <w:pPr>
              <w:spacing w:line="240" w:lineRule="auto"/>
              <w:ind w:firstLine="0"/>
              <w:jc w:val="center"/>
              <w:rPr>
                <w:i/>
                <w:lang w:val="en-US"/>
              </w:rPr>
            </w:pPr>
            <w:r w:rsidRPr="007E75DF">
              <w:rPr>
                <w:i/>
                <w:lang w:val="en-US"/>
              </w:rPr>
              <w:t>C</w:t>
            </w:r>
            <w:r w:rsidRPr="007E75DF">
              <w:rPr>
                <w:i/>
                <w:vertAlign w:val="subscript"/>
                <w:lang w:val="en-US"/>
              </w:rPr>
              <w:t>2</w:t>
            </w:r>
            <w:r w:rsidRPr="007E75DF">
              <w:rPr>
                <w:i/>
                <w:lang w:val="en-US"/>
              </w:rPr>
              <w:t>H</w:t>
            </w:r>
            <w:r w:rsidRPr="007E75DF">
              <w:rPr>
                <w:i/>
                <w:vertAlign w:val="subscript"/>
                <w:lang w:val="en-US"/>
              </w:rPr>
              <w:t>6</w:t>
            </w:r>
            <w:r w:rsidRPr="007E75DF">
              <w:rPr>
                <w:i/>
                <w:lang w:val="en-US"/>
              </w:rPr>
              <w:t>O</w:t>
            </w:r>
          </w:p>
        </w:tc>
        <w:tc>
          <w:tcPr>
            <w:tcW w:w="1134" w:type="dxa"/>
          </w:tcPr>
          <w:p w:rsidR="007E75DF" w:rsidRDefault="007E75DF" w:rsidP="00DF06F5">
            <w:pPr>
              <w:spacing w:line="240" w:lineRule="auto"/>
              <w:ind w:firstLine="0"/>
              <w:jc w:val="center"/>
            </w:pPr>
            <w:r>
              <w:t>570</w:t>
            </w:r>
          </w:p>
        </w:tc>
        <w:tc>
          <w:tcPr>
            <w:tcW w:w="1418" w:type="dxa"/>
            <w:vAlign w:val="bottom"/>
          </w:tcPr>
          <w:p w:rsidR="007E75DF" w:rsidRDefault="007E75DF" w:rsidP="007D45C3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6.37551</w:t>
            </w:r>
          </w:p>
        </w:tc>
        <w:tc>
          <w:tcPr>
            <w:tcW w:w="1276" w:type="dxa"/>
            <w:vAlign w:val="bottom"/>
          </w:tcPr>
          <w:p w:rsidR="007E75DF" w:rsidRDefault="007E75DF" w:rsidP="007D45C3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1281.721</w:t>
            </w:r>
          </w:p>
        </w:tc>
        <w:tc>
          <w:tcPr>
            <w:tcW w:w="1099" w:type="dxa"/>
            <w:vAlign w:val="bottom"/>
          </w:tcPr>
          <w:p w:rsidR="007E75DF" w:rsidRDefault="007E75DF" w:rsidP="007D45C3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237.088</w:t>
            </w:r>
          </w:p>
        </w:tc>
      </w:tr>
      <w:tr w:rsidR="00026522" w:rsidTr="007E75DF">
        <w:tc>
          <w:tcPr>
            <w:tcW w:w="1367" w:type="dxa"/>
          </w:tcPr>
          <w:p w:rsidR="00026522" w:rsidRDefault="00DF06F5" w:rsidP="00DF06F5">
            <w:pPr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2002" w:type="dxa"/>
          </w:tcPr>
          <w:p w:rsidR="00026522" w:rsidRDefault="007E75DF" w:rsidP="00DF06F5">
            <w:pPr>
              <w:spacing w:line="240" w:lineRule="auto"/>
              <w:ind w:firstLine="0"/>
              <w:jc w:val="center"/>
            </w:pPr>
            <w:r>
              <w:t>Водород</w:t>
            </w:r>
          </w:p>
        </w:tc>
        <w:tc>
          <w:tcPr>
            <w:tcW w:w="1275" w:type="dxa"/>
          </w:tcPr>
          <w:p w:rsidR="00026522" w:rsidRPr="007E75DF" w:rsidRDefault="007E75DF" w:rsidP="00DF06F5">
            <w:pPr>
              <w:spacing w:line="240" w:lineRule="auto"/>
              <w:ind w:firstLine="0"/>
              <w:jc w:val="center"/>
              <w:rPr>
                <w:i/>
                <w:lang w:val="en-US"/>
              </w:rPr>
            </w:pPr>
            <w:r w:rsidRPr="007E75DF">
              <w:rPr>
                <w:i/>
                <w:lang w:val="en-US"/>
              </w:rPr>
              <w:t>H</w:t>
            </w:r>
            <w:r w:rsidRPr="007E75DF">
              <w:rPr>
                <w:i/>
                <w:vertAlign w:val="subscript"/>
                <w:lang w:val="en-US"/>
              </w:rPr>
              <w:t>2</w:t>
            </w:r>
          </w:p>
        </w:tc>
        <w:tc>
          <w:tcPr>
            <w:tcW w:w="1134" w:type="dxa"/>
          </w:tcPr>
          <w:p w:rsidR="00026522" w:rsidRDefault="007E75DF" w:rsidP="00DF06F5">
            <w:pPr>
              <w:spacing w:line="240" w:lineRule="auto"/>
              <w:ind w:firstLine="0"/>
              <w:jc w:val="center"/>
            </w:pPr>
            <w:r>
              <w:t>730</w:t>
            </w:r>
          </w:p>
        </w:tc>
        <w:tc>
          <w:tcPr>
            <w:tcW w:w="1418" w:type="dxa"/>
          </w:tcPr>
          <w:p w:rsidR="00026522" w:rsidRDefault="007E75DF" w:rsidP="007D45C3">
            <w:pPr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26522" w:rsidRDefault="007E75DF" w:rsidP="007D45C3">
            <w:pPr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099" w:type="dxa"/>
          </w:tcPr>
          <w:p w:rsidR="00026522" w:rsidRDefault="007E75DF" w:rsidP="007D45C3">
            <w:pPr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7E75DF" w:rsidTr="00C61ED3">
        <w:tc>
          <w:tcPr>
            <w:tcW w:w="1367" w:type="dxa"/>
          </w:tcPr>
          <w:p w:rsidR="007E75DF" w:rsidRDefault="007E75DF" w:rsidP="00DF06F5">
            <w:pPr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2002" w:type="dxa"/>
          </w:tcPr>
          <w:p w:rsidR="007E75DF" w:rsidRDefault="007E75DF" w:rsidP="00DF06F5">
            <w:pPr>
              <w:spacing w:line="240" w:lineRule="auto"/>
              <w:ind w:firstLine="0"/>
              <w:jc w:val="center"/>
            </w:pPr>
            <w:r>
              <w:t>Гексан</w:t>
            </w:r>
          </w:p>
        </w:tc>
        <w:tc>
          <w:tcPr>
            <w:tcW w:w="1275" w:type="dxa"/>
          </w:tcPr>
          <w:p w:rsidR="007E75DF" w:rsidRPr="007E75DF" w:rsidRDefault="007E75DF" w:rsidP="00DF06F5">
            <w:pPr>
              <w:spacing w:line="240" w:lineRule="auto"/>
              <w:ind w:firstLine="0"/>
              <w:jc w:val="center"/>
              <w:rPr>
                <w:i/>
                <w:vertAlign w:val="subscript"/>
                <w:lang w:val="en-US"/>
              </w:rPr>
            </w:pPr>
            <w:r w:rsidRPr="007E75DF">
              <w:rPr>
                <w:i/>
                <w:lang w:val="en-US"/>
              </w:rPr>
              <w:t>C</w:t>
            </w:r>
            <w:r w:rsidRPr="007E75DF">
              <w:rPr>
                <w:i/>
                <w:vertAlign w:val="subscript"/>
                <w:lang w:val="en-US"/>
              </w:rPr>
              <w:t>6</w:t>
            </w:r>
            <w:r w:rsidRPr="007E75DF">
              <w:rPr>
                <w:i/>
                <w:lang w:val="en-US"/>
              </w:rPr>
              <w:t>H</w:t>
            </w:r>
            <w:r w:rsidRPr="007E75DF">
              <w:rPr>
                <w:i/>
                <w:vertAlign w:val="subscript"/>
                <w:lang w:val="en-US"/>
              </w:rPr>
              <w:t>14</w:t>
            </w:r>
          </w:p>
        </w:tc>
        <w:tc>
          <w:tcPr>
            <w:tcW w:w="1134" w:type="dxa"/>
          </w:tcPr>
          <w:p w:rsidR="007E75DF" w:rsidRDefault="007E75DF" w:rsidP="00DF06F5">
            <w:pPr>
              <w:spacing w:line="240" w:lineRule="auto"/>
              <w:ind w:firstLine="0"/>
              <w:jc w:val="center"/>
            </w:pPr>
            <w:r>
              <w:t>850</w:t>
            </w:r>
          </w:p>
        </w:tc>
        <w:tc>
          <w:tcPr>
            <w:tcW w:w="1418" w:type="dxa"/>
            <w:vAlign w:val="bottom"/>
          </w:tcPr>
          <w:p w:rsidR="007E75DF" w:rsidRDefault="007E75DF" w:rsidP="007D45C3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5.99517</w:t>
            </w:r>
          </w:p>
        </w:tc>
        <w:tc>
          <w:tcPr>
            <w:tcW w:w="1276" w:type="dxa"/>
            <w:vAlign w:val="bottom"/>
          </w:tcPr>
          <w:p w:rsidR="007E75DF" w:rsidRDefault="007E75DF" w:rsidP="007D45C3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1166.274</w:t>
            </w:r>
          </w:p>
        </w:tc>
        <w:tc>
          <w:tcPr>
            <w:tcW w:w="1099" w:type="dxa"/>
            <w:vAlign w:val="bottom"/>
          </w:tcPr>
          <w:p w:rsidR="007E75DF" w:rsidRDefault="007E75DF" w:rsidP="007D45C3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223.661</w:t>
            </w:r>
          </w:p>
        </w:tc>
      </w:tr>
      <w:tr w:rsidR="00026522" w:rsidTr="007E75DF">
        <w:tc>
          <w:tcPr>
            <w:tcW w:w="1367" w:type="dxa"/>
          </w:tcPr>
          <w:p w:rsidR="00026522" w:rsidRDefault="00DF06F5" w:rsidP="00DF06F5">
            <w:pPr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2002" w:type="dxa"/>
          </w:tcPr>
          <w:p w:rsidR="00026522" w:rsidRDefault="00C61ED3" w:rsidP="00DF06F5">
            <w:pPr>
              <w:spacing w:line="240" w:lineRule="auto"/>
              <w:ind w:firstLine="0"/>
              <w:jc w:val="center"/>
            </w:pPr>
            <w:r>
              <w:t>Метан</w:t>
            </w:r>
          </w:p>
        </w:tc>
        <w:tc>
          <w:tcPr>
            <w:tcW w:w="1275" w:type="dxa"/>
          </w:tcPr>
          <w:p w:rsidR="00026522" w:rsidRPr="007E75DF" w:rsidRDefault="007E75DF" w:rsidP="00DF06F5">
            <w:pPr>
              <w:spacing w:line="240" w:lineRule="auto"/>
              <w:ind w:firstLine="0"/>
              <w:jc w:val="center"/>
              <w:rPr>
                <w:i/>
                <w:lang w:val="en-US"/>
              </w:rPr>
            </w:pPr>
            <w:r w:rsidRPr="007E75DF">
              <w:rPr>
                <w:i/>
                <w:lang w:val="en-US"/>
              </w:rPr>
              <w:t>CH</w:t>
            </w:r>
            <w:r w:rsidRPr="007E75DF">
              <w:rPr>
                <w:i/>
                <w:vertAlign w:val="subscript"/>
                <w:lang w:val="en-US"/>
              </w:rPr>
              <w:t>4</w:t>
            </w:r>
          </w:p>
        </w:tc>
        <w:tc>
          <w:tcPr>
            <w:tcW w:w="1134" w:type="dxa"/>
          </w:tcPr>
          <w:p w:rsidR="00026522" w:rsidRDefault="007E75DF" w:rsidP="00DF06F5">
            <w:pPr>
              <w:spacing w:line="240" w:lineRule="auto"/>
              <w:ind w:firstLine="0"/>
              <w:jc w:val="center"/>
            </w:pPr>
            <w:r>
              <w:t>706</w:t>
            </w:r>
          </w:p>
        </w:tc>
        <w:tc>
          <w:tcPr>
            <w:tcW w:w="1418" w:type="dxa"/>
          </w:tcPr>
          <w:p w:rsidR="00026522" w:rsidRDefault="007E75DF" w:rsidP="007D45C3">
            <w:pPr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26522" w:rsidRDefault="007E75DF" w:rsidP="007D45C3">
            <w:pPr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099" w:type="dxa"/>
          </w:tcPr>
          <w:p w:rsidR="00026522" w:rsidRDefault="007E75DF" w:rsidP="007D45C3">
            <w:pPr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7E75DF" w:rsidTr="00C61ED3">
        <w:tc>
          <w:tcPr>
            <w:tcW w:w="1367" w:type="dxa"/>
          </w:tcPr>
          <w:p w:rsidR="007E75DF" w:rsidRDefault="007E75DF" w:rsidP="00DF06F5">
            <w:pPr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2002" w:type="dxa"/>
          </w:tcPr>
          <w:p w:rsidR="007E75DF" w:rsidRDefault="007E75DF" w:rsidP="00DF06F5">
            <w:pPr>
              <w:spacing w:line="240" w:lineRule="auto"/>
              <w:ind w:firstLine="0"/>
              <w:jc w:val="center"/>
            </w:pPr>
            <w:r>
              <w:t>Метиловый спирт</w:t>
            </w:r>
          </w:p>
        </w:tc>
        <w:tc>
          <w:tcPr>
            <w:tcW w:w="1275" w:type="dxa"/>
          </w:tcPr>
          <w:p w:rsidR="007E75DF" w:rsidRPr="007E75DF" w:rsidRDefault="007E75DF" w:rsidP="00DF06F5">
            <w:pPr>
              <w:spacing w:line="240" w:lineRule="auto"/>
              <w:ind w:firstLine="0"/>
              <w:jc w:val="center"/>
              <w:rPr>
                <w:i/>
                <w:lang w:val="en-US"/>
              </w:rPr>
            </w:pPr>
            <w:r w:rsidRPr="007E75DF">
              <w:rPr>
                <w:i/>
                <w:lang w:val="en-US"/>
              </w:rPr>
              <w:t>CH</w:t>
            </w:r>
            <w:r w:rsidRPr="007E75DF">
              <w:rPr>
                <w:i/>
                <w:vertAlign w:val="subscript"/>
                <w:lang w:val="en-US"/>
              </w:rPr>
              <w:t>4</w:t>
            </w:r>
            <w:r w:rsidRPr="007E75DF">
              <w:rPr>
                <w:i/>
                <w:lang w:val="en-US"/>
              </w:rPr>
              <w:t>O</w:t>
            </w:r>
          </w:p>
        </w:tc>
        <w:tc>
          <w:tcPr>
            <w:tcW w:w="1134" w:type="dxa"/>
          </w:tcPr>
          <w:p w:rsidR="007E75DF" w:rsidRDefault="007E75DF" w:rsidP="00DF06F5">
            <w:pPr>
              <w:spacing w:line="240" w:lineRule="auto"/>
              <w:ind w:firstLine="0"/>
              <w:jc w:val="center"/>
            </w:pPr>
            <w:r>
              <w:t>620</w:t>
            </w:r>
          </w:p>
        </w:tc>
        <w:tc>
          <w:tcPr>
            <w:tcW w:w="1418" w:type="dxa"/>
            <w:vAlign w:val="bottom"/>
          </w:tcPr>
          <w:p w:rsidR="007E75DF" w:rsidRDefault="007E75DF" w:rsidP="007D45C3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7.3527</w:t>
            </w:r>
          </w:p>
        </w:tc>
        <w:tc>
          <w:tcPr>
            <w:tcW w:w="1276" w:type="dxa"/>
            <w:vAlign w:val="bottom"/>
          </w:tcPr>
          <w:p w:rsidR="007E75DF" w:rsidRDefault="007E75DF" w:rsidP="007D45C3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1660.454</w:t>
            </w:r>
          </w:p>
        </w:tc>
        <w:tc>
          <w:tcPr>
            <w:tcW w:w="1099" w:type="dxa"/>
            <w:vAlign w:val="bottom"/>
          </w:tcPr>
          <w:p w:rsidR="007E75DF" w:rsidRDefault="007E75DF" w:rsidP="007D45C3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245.818</w:t>
            </w:r>
          </w:p>
        </w:tc>
      </w:tr>
      <w:tr w:rsidR="00026522" w:rsidTr="007E75DF">
        <w:tc>
          <w:tcPr>
            <w:tcW w:w="1367" w:type="dxa"/>
          </w:tcPr>
          <w:p w:rsidR="00026522" w:rsidRDefault="00DF06F5" w:rsidP="00DF06F5">
            <w:pPr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2002" w:type="dxa"/>
          </w:tcPr>
          <w:p w:rsidR="00026522" w:rsidRDefault="007E75DF" w:rsidP="00DF06F5">
            <w:pPr>
              <w:spacing w:line="240" w:lineRule="auto"/>
              <w:ind w:firstLine="0"/>
              <w:jc w:val="center"/>
            </w:pPr>
            <w:r>
              <w:t>Пропан</w:t>
            </w:r>
          </w:p>
        </w:tc>
        <w:tc>
          <w:tcPr>
            <w:tcW w:w="1275" w:type="dxa"/>
          </w:tcPr>
          <w:p w:rsidR="00026522" w:rsidRPr="007E75DF" w:rsidRDefault="007E75DF" w:rsidP="00DF06F5">
            <w:pPr>
              <w:spacing w:line="240" w:lineRule="auto"/>
              <w:ind w:firstLine="0"/>
              <w:jc w:val="center"/>
              <w:rPr>
                <w:i/>
                <w:vertAlign w:val="subscript"/>
                <w:lang w:val="en-US"/>
              </w:rPr>
            </w:pPr>
            <w:r w:rsidRPr="007E75DF">
              <w:rPr>
                <w:i/>
                <w:lang w:val="en-US"/>
              </w:rPr>
              <w:t>C</w:t>
            </w:r>
            <w:r w:rsidRPr="007E75DF">
              <w:rPr>
                <w:i/>
                <w:vertAlign w:val="subscript"/>
                <w:lang w:val="en-US"/>
              </w:rPr>
              <w:t>3</w:t>
            </w:r>
            <w:r w:rsidRPr="007E75DF">
              <w:rPr>
                <w:i/>
                <w:lang w:val="en-US"/>
              </w:rPr>
              <w:t>H</w:t>
            </w:r>
            <w:r w:rsidRPr="007E75DF">
              <w:rPr>
                <w:i/>
                <w:vertAlign w:val="subscript"/>
                <w:lang w:val="en-US"/>
              </w:rPr>
              <w:t>8</w:t>
            </w:r>
          </w:p>
        </w:tc>
        <w:tc>
          <w:tcPr>
            <w:tcW w:w="1134" w:type="dxa"/>
          </w:tcPr>
          <w:p w:rsidR="00026522" w:rsidRDefault="007E75DF" w:rsidP="00DF06F5">
            <w:pPr>
              <w:spacing w:line="240" w:lineRule="auto"/>
              <w:ind w:firstLine="0"/>
              <w:jc w:val="center"/>
            </w:pPr>
            <w:r>
              <w:t>843</w:t>
            </w:r>
          </w:p>
        </w:tc>
        <w:tc>
          <w:tcPr>
            <w:tcW w:w="1418" w:type="dxa"/>
          </w:tcPr>
          <w:p w:rsidR="00026522" w:rsidRDefault="007E75DF" w:rsidP="007D45C3">
            <w:pPr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26522" w:rsidRDefault="007E75DF" w:rsidP="007D45C3">
            <w:pPr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099" w:type="dxa"/>
          </w:tcPr>
          <w:p w:rsidR="00026522" w:rsidRDefault="007E75DF" w:rsidP="007D45C3">
            <w:pPr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026522" w:rsidTr="007E75DF">
        <w:tc>
          <w:tcPr>
            <w:tcW w:w="1367" w:type="dxa"/>
          </w:tcPr>
          <w:p w:rsidR="00026522" w:rsidRDefault="00DF06F5" w:rsidP="00DF06F5">
            <w:pPr>
              <w:spacing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2002" w:type="dxa"/>
          </w:tcPr>
          <w:p w:rsidR="00026522" w:rsidRDefault="007E75DF" w:rsidP="00DF06F5">
            <w:pPr>
              <w:spacing w:line="240" w:lineRule="auto"/>
              <w:ind w:firstLine="0"/>
              <w:jc w:val="center"/>
            </w:pPr>
            <w:r>
              <w:t>Этан</w:t>
            </w:r>
          </w:p>
        </w:tc>
        <w:tc>
          <w:tcPr>
            <w:tcW w:w="1275" w:type="dxa"/>
          </w:tcPr>
          <w:p w:rsidR="00026522" w:rsidRPr="007E75DF" w:rsidRDefault="007E75DF" w:rsidP="00DF06F5">
            <w:pPr>
              <w:spacing w:line="240" w:lineRule="auto"/>
              <w:ind w:firstLine="0"/>
              <w:jc w:val="center"/>
              <w:rPr>
                <w:i/>
                <w:lang w:val="en-US"/>
              </w:rPr>
            </w:pPr>
            <w:r w:rsidRPr="007E75DF">
              <w:rPr>
                <w:i/>
                <w:lang w:val="en-US"/>
              </w:rPr>
              <w:t>C</w:t>
            </w:r>
            <w:r w:rsidRPr="007E75DF">
              <w:rPr>
                <w:i/>
                <w:vertAlign w:val="subscript"/>
                <w:lang w:val="en-US"/>
              </w:rPr>
              <w:t>2</w:t>
            </w:r>
            <w:r w:rsidRPr="007E75DF">
              <w:rPr>
                <w:i/>
                <w:lang w:val="en-US"/>
              </w:rPr>
              <w:t>H</w:t>
            </w:r>
            <w:r w:rsidRPr="007E75DF">
              <w:rPr>
                <w:i/>
                <w:vertAlign w:val="subscript"/>
                <w:lang w:val="en-US"/>
              </w:rPr>
              <w:t>6</w:t>
            </w:r>
          </w:p>
        </w:tc>
        <w:tc>
          <w:tcPr>
            <w:tcW w:w="1134" w:type="dxa"/>
          </w:tcPr>
          <w:p w:rsidR="00026522" w:rsidRDefault="007E75DF" w:rsidP="00DF06F5">
            <w:pPr>
              <w:spacing w:line="240" w:lineRule="auto"/>
              <w:ind w:firstLine="0"/>
              <w:jc w:val="center"/>
            </w:pPr>
            <w:r>
              <w:t>675</w:t>
            </w:r>
          </w:p>
        </w:tc>
        <w:tc>
          <w:tcPr>
            <w:tcW w:w="1418" w:type="dxa"/>
          </w:tcPr>
          <w:p w:rsidR="00026522" w:rsidRDefault="007E75DF" w:rsidP="007D45C3">
            <w:pPr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26522" w:rsidRDefault="007E75DF" w:rsidP="007D45C3">
            <w:pPr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099" w:type="dxa"/>
          </w:tcPr>
          <w:p w:rsidR="00026522" w:rsidRDefault="007E75DF" w:rsidP="007D45C3">
            <w:pPr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7D45C3" w:rsidTr="00C61ED3">
        <w:tc>
          <w:tcPr>
            <w:tcW w:w="1367" w:type="dxa"/>
          </w:tcPr>
          <w:p w:rsidR="007D45C3" w:rsidRDefault="007D45C3" w:rsidP="00DF06F5">
            <w:pPr>
              <w:spacing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2002" w:type="dxa"/>
          </w:tcPr>
          <w:p w:rsidR="007D45C3" w:rsidRDefault="007D45C3" w:rsidP="00DF06F5">
            <w:pPr>
              <w:spacing w:line="240" w:lineRule="auto"/>
              <w:ind w:firstLine="0"/>
              <w:jc w:val="center"/>
            </w:pPr>
            <w:r>
              <w:t>Этиловый спирт</w:t>
            </w:r>
          </w:p>
        </w:tc>
        <w:tc>
          <w:tcPr>
            <w:tcW w:w="1275" w:type="dxa"/>
          </w:tcPr>
          <w:p w:rsidR="007D45C3" w:rsidRPr="007E75DF" w:rsidRDefault="007D45C3" w:rsidP="00DF06F5">
            <w:pPr>
              <w:spacing w:line="240" w:lineRule="auto"/>
              <w:ind w:firstLine="0"/>
              <w:jc w:val="center"/>
              <w:rPr>
                <w:i/>
                <w:lang w:val="en-US"/>
              </w:rPr>
            </w:pPr>
            <w:r w:rsidRPr="007E75DF">
              <w:rPr>
                <w:i/>
                <w:lang w:val="en-US"/>
              </w:rPr>
              <w:t>C</w:t>
            </w:r>
            <w:r w:rsidRPr="007E75DF">
              <w:rPr>
                <w:i/>
                <w:vertAlign w:val="subscript"/>
                <w:lang w:val="en-US"/>
              </w:rPr>
              <w:t>2</w:t>
            </w:r>
            <w:r w:rsidRPr="007E75DF">
              <w:rPr>
                <w:i/>
                <w:lang w:val="en-US"/>
              </w:rPr>
              <w:t>H</w:t>
            </w:r>
            <w:r w:rsidRPr="007E75DF">
              <w:rPr>
                <w:i/>
                <w:vertAlign w:val="subscript"/>
                <w:lang w:val="en-US"/>
              </w:rPr>
              <w:t>6</w:t>
            </w:r>
            <w:r w:rsidRPr="007E75DF">
              <w:rPr>
                <w:i/>
                <w:lang w:val="en-US"/>
              </w:rPr>
              <w:t>O</w:t>
            </w:r>
          </w:p>
        </w:tc>
        <w:tc>
          <w:tcPr>
            <w:tcW w:w="1134" w:type="dxa"/>
          </w:tcPr>
          <w:p w:rsidR="007D45C3" w:rsidRDefault="007D45C3" w:rsidP="00DF06F5">
            <w:pPr>
              <w:spacing w:line="240" w:lineRule="auto"/>
              <w:ind w:firstLine="0"/>
              <w:jc w:val="center"/>
            </w:pPr>
            <w:r>
              <w:t>680</w:t>
            </w:r>
          </w:p>
        </w:tc>
        <w:tc>
          <w:tcPr>
            <w:tcW w:w="1418" w:type="dxa"/>
            <w:vAlign w:val="bottom"/>
          </w:tcPr>
          <w:p w:rsidR="007D45C3" w:rsidRDefault="007D45C3" w:rsidP="007D45C3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7.81158</w:t>
            </w:r>
          </w:p>
        </w:tc>
        <w:tc>
          <w:tcPr>
            <w:tcW w:w="1276" w:type="dxa"/>
            <w:vAlign w:val="bottom"/>
          </w:tcPr>
          <w:p w:rsidR="007D45C3" w:rsidRDefault="007D45C3" w:rsidP="007D45C3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1918.508</w:t>
            </w:r>
          </w:p>
        </w:tc>
        <w:tc>
          <w:tcPr>
            <w:tcW w:w="1099" w:type="dxa"/>
            <w:vAlign w:val="bottom"/>
          </w:tcPr>
          <w:p w:rsidR="007D45C3" w:rsidRDefault="007D45C3" w:rsidP="007D45C3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252.125</w:t>
            </w:r>
          </w:p>
        </w:tc>
      </w:tr>
    </w:tbl>
    <w:p w:rsidR="00872B77" w:rsidRDefault="007D45C3" w:rsidP="007D45C3">
      <w:pPr>
        <w:pStyle w:val="1"/>
      </w:pPr>
      <w:r>
        <w:t>Приложение 2. Варианты заданий</w:t>
      </w:r>
    </w:p>
    <w:p w:rsidR="00C61ED3" w:rsidRPr="00C61ED3" w:rsidRDefault="00C61ED3" w:rsidP="00C61ED3">
      <w:pPr>
        <w:pStyle w:val="a7"/>
        <w:keepNext/>
        <w:rPr>
          <w:color w:val="auto"/>
        </w:rPr>
      </w:pPr>
      <w:r w:rsidRPr="00C61ED3">
        <w:rPr>
          <w:color w:val="auto"/>
        </w:rPr>
        <w:t xml:space="preserve">Таблица </w:t>
      </w:r>
      <w:r w:rsidRPr="00C61ED3">
        <w:rPr>
          <w:color w:val="auto"/>
        </w:rPr>
        <w:fldChar w:fldCharType="begin"/>
      </w:r>
      <w:r w:rsidRPr="00C61ED3">
        <w:rPr>
          <w:color w:val="auto"/>
        </w:rPr>
        <w:instrText xml:space="preserve"> SEQ Таблица \* ARABIC </w:instrText>
      </w:r>
      <w:r w:rsidRPr="00C61ED3">
        <w:rPr>
          <w:color w:val="auto"/>
        </w:rPr>
        <w:fldChar w:fldCharType="separate"/>
      </w:r>
      <w:r w:rsidR="0013172A">
        <w:rPr>
          <w:noProof/>
          <w:color w:val="auto"/>
        </w:rPr>
        <w:t>4</w:t>
      </w:r>
      <w:r w:rsidRPr="00C61ED3">
        <w:rPr>
          <w:color w:val="auto"/>
        </w:rPr>
        <w:fldChar w:fldCharType="end"/>
      </w:r>
      <w:r w:rsidRPr="00C61ED3">
        <w:rPr>
          <w:color w:val="auto"/>
        </w:rPr>
        <w:t>. Первая цифра варианта. Выбор вещества</w:t>
      </w:r>
    </w:p>
    <w:tbl>
      <w:tblPr>
        <w:tblStyle w:val="a8"/>
        <w:tblW w:w="0" w:type="auto"/>
        <w:tblLook w:val="04A0"/>
      </w:tblPr>
      <w:tblGrid>
        <w:gridCol w:w="963"/>
        <w:gridCol w:w="1039"/>
        <w:gridCol w:w="961"/>
        <w:gridCol w:w="775"/>
        <w:gridCol w:w="903"/>
        <w:gridCol w:w="731"/>
        <w:gridCol w:w="718"/>
        <w:gridCol w:w="1128"/>
        <w:gridCol w:w="801"/>
        <w:gridCol w:w="571"/>
        <w:gridCol w:w="981"/>
      </w:tblGrid>
      <w:tr w:rsidR="00C61ED3" w:rsidTr="00C61ED3">
        <w:tc>
          <w:tcPr>
            <w:tcW w:w="0" w:type="auto"/>
          </w:tcPr>
          <w:p w:rsidR="00C61ED3" w:rsidRPr="00C61ED3" w:rsidRDefault="00C61ED3" w:rsidP="00C61ED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61ED3">
              <w:rPr>
                <w:sz w:val="20"/>
                <w:szCs w:val="20"/>
              </w:rPr>
              <w:t>Вещес</w:t>
            </w:r>
            <w:r w:rsidRPr="00C61ED3">
              <w:rPr>
                <w:sz w:val="20"/>
                <w:szCs w:val="20"/>
              </w:rPr>
              <w:t>т</w:t>
            </w:r>
            <w:r w:rsidRPr="00C61ED3">
              <w:rPr>
                <w:sz w:val="20"/>
                <w:szCs w:val="20"/>
              </w:rPr>
              <w:t>во</w:t>
            </w:r>
          </w:p>
        </w:tc>
        <w:tc>
          <w:tcPr>
            <w:tcW w:w="0" w:type="auto"/>
          </w:tcPr>
          <w:p w:rsidR="00C61ED3" w:rsidRPr="00C61ED3" w:rsidRDefault="00C61ED3" w:rsidP="00C61ED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61ED3">
              <w:rPr>
                <w:sz w:val="20"/>
                <w:szCs w:val="20"/>
              </w:rPr>
              <w:t>Амил</w:t>
            </w:r>
            <w:r w:rsidRPr="00C61ED3">
              <w:rPr>
                <w:sz w:val="20"/>
                <w:szCs w:val="20"/>
              </w:rPr>
              <w:t>о</w:t>
            </w:r>
            <w:r w:rsidRPr="00C61ED3">
              <w:rPr>
                <w:sz w:val="20"/>
                <w:szCs w:val="20"/>
              </w:rPr>
              <w:t>вый спирт</w:t>
            </w:r>
          </w:p>
        </w:tc>
        <w:tc>
          <w:tcPr>
            <w:tcW w:w="0" w:type="auto"/>
          </w:tcPr>
          <w:p w:rsidR="00C61ED3" w:rsidRPr="00C61ED3" w:rsidRDefault="00C61ED3" w:rsidP="00C61ED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61ED3">
              <w:rPr>
                <w:sz w:val="20"/>
                <w:szCs w:val="20"/>
              </w:rPr>
              <w:t>Ацет</w:t>
            </w:r>
            <w:r w:rsidRPr="00C61ED3">
              <w:rPr>
                <w:sz w:val="20"/>
                <w:szCs w:val="20"/>
              </w:rPr>
              <w:t>и</w:t>
            </w:r>
            <w:r w:rsidRPr="00C61ED3">
              <w:rPr>
                <w:sz w:val="20"/>
                <w:szCs w:val="20"/>
              </w:rPr>
              <w:t>лен</w:t>
            </w:r>
          </w:p>
        </w:tc>
        <w:tc>
          <w:tcPr>
            <w:tcW w:w="0" w:type="auto"/>
          </w:tcPr>
          <w:p w:rsidR="00C61ED3" w:rsidRPr="00C61ED3" w:rsidRDefault="00C61ED3" w:rsidP="00C61ED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61ED3">
              <w:rPr>
                <w:sz w:val="20"/>
                <w:szCs w:val="20"/>
              </w:rPr>
              <w:t>Ац</w:t>
            </w:r>
            <w:r w:rsidRPr="00C61ED3">
              <w:rPr>
                <w:sz w:val="20"/>
                <w:szCs w:val="20"/>
              </w:rPr>
              <w:t>е</w:t>
            </w:r>
            <w:r w:rsidRPr="00C61ED3">
              <w:rPr>
                <w:sz w:val="20"/>
                <w:szCs w:val="20"/>
              </w:rPr>
              <w:t>тон</w:t>
            </w:r>
          </w:p>
        </w:tc>
        <w:tc>
          <w:tcPr>
            <w:tcW w:w="0" w:type="auto"/>
          </w:tcPr>
          <w:p w:rsidR="00C61ED3" w:rsidRPr="00C61ED3" w:rsidRDefault="00C61ED3" w:rsidP="00C61ED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61ED3">
              <w:rPr>
                <w:sz w:val="20"/>
                <w:szCs w:val="20"/>
              </w:rPr>
              <w:t>Вод</w:t>
            </w:r>
            <w:r w:rsidRPr="00C61ED3">
              <w:rPr>
                <w:sz w:val="20"/>
                <w:szCs w:val="20"/>
              </w:rPr>
              <w:t>о</w:t>
            </w:r>
            <w:r w:rsidRPr="00C61ED3">
              <w:rPr>
                <w:sz w:val="20"/>
                <w:szCs w:val="20"/>
              </w:rPr>
              <w:t>род</w:t>
            </w:r>
          </w:p>
        </w:tc>
        <w:tc>
          <w:tcPr>
            <w:tcW w:w="0" w:type="auto"/>
          </w:tcPr>
          <w:p w:rsidR="00C61ED3" w:rsidRPr="00C61ED3" w:rsidRDefault="00C61ED3" w:rsidP="00C61ED3">
            <w:pP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C61ED3">
              <w:rPr>
                <w:sz w:val="20"/>
                <w:szCs w:val="20"/>
              </w:rPr>
              <w:t>Ге</w:t>
            </w:r>
            <w:r w:rsidRPr="00C61ED3">
              <w:rPr>
                <w:sz w:val="20"/>
                <w:szCs w:val="20"/>
              </w:rPr>
              <w:t>к</w:t>
            </w:r>
            <w:r w:rsidRPr="00C61ED3">
              <w:rPr>
                <w:sz w:val="20"/>
                <w:szCs w:val="20"/>
              </w:rPr>
              <w:t>сан</w:t>
            </w:r>
            <w:proofErr w:type="spellEnd"/>
          </w:p>
        </w:tc>
        <w:tc>
          <w:tcPr>
            <w:tcW w:w="0" w:type="auto"/>
          </w:tcPr>
          <w:p w:rsidR="00C61ED3" w:rsidRPr="00C61ED3" w:rsidRDefault="00C61ED3" w:rsidP="00C61ED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61ED3">
              <w:rPr>
                <w:sz w:val="20"/>
                <w:szCs w:val="20"/>
              </w:rPr>
              <w:t>М</w:t>
            </w:r>
            <w:r w:rsidRPr="00C61ED3">
              <w:rPr>
                <w:sz w:val="20"/>
                <w:szCs w:val="20"/>
              </w:rPr>
              <w:t>е</w:t>
            </w:r>
            <w:r w:rsidRPr="00C61ED3">
              <w:rPr>
                <w:sz w:val="20"/>
                <w:szCs w:val="20"/>
              </w:rPr>
              <w:t>тан</w:t>
            </w:r>
          </w:p>
        </w:tc>
        <w:tc>
          <w:tcPr>
            <w:tcW w:w="0" w:type="auto"/>
          </w:tcPr>
          <w:p w:rsidR="00C61ED3" w:rsidRPr="00C61ED3" w:rsidRDefault="00C61ED3" w:rsidP="00C61ED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61ED3">
              <w:rPr>
                <w:sz w:val="20"/>
                <w:szCs w:val="20"/>
              </w:rPr>
              <w:t>Метил</w:t>
            </w:r>
            <w:r w:rsidRPr="00C61ED3">
              <w:rPr>
                <w:sz w:val="20"/>
                <w:szCs w:val="20"/>
              </w:rPr>
              <w:t>о</w:t>
            </w:r>
            <w:r w:rsidRPr="00C61ED3">
              <w:rPr>
                <w:sz w:val="20"/>
                <w:szCs w:val="20"/>
              </w:rPr>
              <w:t>вый спирт</w:t>
            </w:r>
          </w:p>
        </w:tc>
        <w:tc>
          <w:tcPr>
            <w:tcW w:w="0" w:type="auto"/>
          </w:tcPr>
          <w:p w:rsidR="00C61ED3" w:rsidRPr="00C61ED3" w:rsidRDefault="00C61ED3" w:rsidP="00C61ED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61ED3">
              <w:rPr>
                <w:sz w:val="20"/>
                <w:szCs w:val="20"/>
              </w:rPr>
              <w:t>Пр</w:t>
            </w:r>
            <w:r w:rsidRPr="00C61ED3">
              <w:rPr>
                <w:sz w:val="20"/>
                <w:szCs w:val="20"/>
              </w:rPr>
              <w:t>о</w:t>
            </w:r>
            <w:r w:rsidRPr="00C61ED3">
              <w:rPr>
                <w:sz w:val="20"/>
                <w:szCs w:val="20"/>
              </w:rPr>
              <w:t>пан</w:t>
            </w:r>
          </w:p>
        </w:tc>
        <w:tc>
          <w:tcPr>
            <w:tcW w:w="0" w:type="auto"/>
          </w:tcPr>
          <w:p w:rsidR="00C61ED3" w:rsidRPr="00C61ED3" w:rsidRDefault="00C61ED3" w:rsidP="00C61ED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61ED3">
              <w:rPr>
                <w:sz w:val="20"/>
                <w:szCs w:val="20"/>
              </w:rPr>
              <w:t>Этан</w:t>
            </w:r>
          </w:p>
        </w:tc>
        <w:tc>
          <w:tcPr>
            <w:tcW w:w="0" w:type="auto"/>
          </w:tcPr>
          <w:p w:rsidR="00C61ED3" w:rsidRPr="00C61ED3" w:rsidRDefault="00C61ED3" w:rsidP="00C61ED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61ED3">
              <w:rPr>
                <w:sz w:val="20"/>
                <w:szCs w:val="20"/>
              </w:rPr>
              <w:t>Этил</w:t>
            </w:r>
            <w:r w:rsidRPr="00C61ED3">
              <w:rPr>
                <w:sz w:val="20"/>
                <w:szCs w:val="20"/>
              </w:rPr>
              <w:t>о</w:t>
            </w:r>
            <w:r w:rsidRPr="00C61ED3">
              <w:rPr>
                <w:sz w:val="20"/>
                <w:szCs w:val="20"/>
              </w:rPr>
              <w:t>вый спирт</w:t>
            </w:r>
          </w:p>
        </w:tc>
      </w:tr>
      <w:tr w:rsidR="00C61ED3" w:rsidTr="00C61ED3">
        <w:tc>
          <w:tcPr>
            <w:tcW w:w="0" w:type="auto"/>
          </w:tcPr>
          <w:p w:rsidR="00C61ED3" w:rsidRPr="00C61ED3" w:rsidRDefault="00C61ED3" w:rsidP="00C61ED3">
            <w:pPr>
              <w:ind w:firstLine="0"/>
              <w:rPr>
                <w:sz w:val="20"/>
                <w:szCs w:val="20"/>
              </w:rPr>
            </w:pPr>
            <w:r w:rsidRPr="00C61ED3">
              <w:rPr>
                <w:sz w:val="20"/>
                <w:szCs w:val="20"/>
              </w:rPr>
              <w:t>№ в</w:t>
            </w:r>
            <w:r w:rsidRPr="00C61ED3">
              <w:rPr>
                <w:sz w:val="20"/>
                <w:szCs w:val="20"/>
              </w:rPr>
              <w:t>а</w:t>
            </w:r>
            <w:r w:rsidRPr="00C61ED3">
              <w:rPr>
                <w:sz w:val="20"/>
                <w:szCs w:val="20"/>
              </w:rPr>
              <w:t>рианта</w:t>
            </w:r>
          </w:p>
        </w:tc>
        <w:tc>
          <w:tcPr>
            <w:tcW w:w="0" w:type="auto"/>
          </w:tcPr>
          <w:p w:rsidR="00C61ED3" w:rsidRPr="00C61ED3" w:rsidRDefault="00C61ED3" w:rsidP="00C61ED3">
            <w:pPr>
              <w:ind w:firstLine="0"/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C61ED3" w:rsidRPr="00C61ED3" w:rsidRDefault="00C61ED3" w:rsidP="00C61ED3">
            <w:pPr>
              <w:ind w:firstLine="0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C61ED3" w:rsidRPr="00C61ED3" w:rsidRDefault="00C61ED3" w:rsidP="00C61ED3">
            <w:pPr>
              <w:ind w:firstLine="0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C61ED3" w:rsidRPr="00C61ED3" w:rsidRDefault="00C61ED3" w:rsidP="00C61ED3">
            <w:pPr>
              <w:ind w:firstLine="0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C61ED3" w:rsidRPr="00C61ED3" w:rsidRDefault="00C61ED3" w:rsidP="00C61ED3">
            <w:pPr>
              <w:ind w:firstLine="0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C61ED3" w:rsidRPr="00C61ED3" w:rsidRDefault="00C61ED3" w:rsidP="00C61ED3">
            <w:pPr>
              <w:ind w:firstLine="0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C61ED3" w:rsidRPr="00C61ED3" w:rsidRDefault="00C61ED3" w:rsidP="00C61ED3">
            <w:pPr>
              <w:ind w:firstLine="0"/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C61ED3" w:rsidRPr="00C61ED3" w:rsidRDefault="00C61ED3" w:rsidP="00C61ED3">
            <w:pPr>
              <w:ind w:firstLine="0"/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C61ED3" w:rsidRPr="00C61ED3" w:rsidRDefault="00C61ED3" w:rsidP="00C61ED3">
            <w:pPr>
              <w:ind w:firstLine="0"/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C61ED3" w:rsidRPr="00C61ED3" w:rsidRDefault="00C61ED3" w:rsidP="00C61ED3">
            <w:pPr>
              <w:ind w:firstLine="0"/>
              <w:jc w:val="center"/>
            </w:pPr>
            <w:r>
              <w:t>9</w:t>
            </w:r>
          </w:p>
        </w:tc>
      </w:tr>
    </w:tbl>
    <w:p w:rsidR="00CE1446" w:rsidRPr="00CE1446" w:rsidRDefault="00CE1446" w:rsidP="00CE1446">
      <w:pPr>
        <w:pStyle w:val="a7"/>
        <w:keepNext/>
        <w:rPr>
          <w:color w:val="auto"/>
        </w:rPr>
      </w:pPr>
      <w:r w:rsidRPr="00CE1446">
        <w:rPr>
          <w:color w:val="auto"/>
        </w:rPr>
        <w:t xml:space="preserve">Таблица </w:t>
      </w:r>
      <w:r w:rsidRPr="00CE1446">
        <w:rPr>
          <w:color w:val="auto"/>
        </w:rPr>
        <w:fldChar w:fldCharType="begin"/>
      </w:r>
      <w:r w:rsidRPr="00CE1446">
        <w:rPr>
          <w:color w:val="auto"/>
        </w:rPr>
        <w:instrText xml:space="preserve"> SEQ Таблица \* ARABIC </w:instrText>
      </w:r>
      <w:r w:rsidRPr="00CE1446">
        <w:rPr>
          <w:color w:val="auto"/>
        </w:rPr>
        <w:fldChar w:fldCharType="separate"/>
      </w:r>
      <w:r w:rsidR="0013172A">
        <w:rPr>
          <w:noProof/>
          <w:color w:val="auto"/>
        </w:rPr>
        <w:t>5</w:t>
      </w:r>
      <w:r w:rsidRPr="00CE1446">
        <w:rPr>
          <w:color w:val="auto"/>
        </w:rPr>
        <w:fldChar w:fldCharType="end"/>
      </w:r>
      <w:r w:rsidRPr="00CE1446">
        <w:rPr>
          <w:color w:val="auto"/>
        </w:rPr>
        <w:t>. Вторая цифра варианта. Выбор массы горючего.</w:t>
      </w:r>
    </w:p>
    <w:tbl>
      <w:tblPr>
        <w:tblStyle w:val="a8"/>
        <w:tblW w:w="0" w:type="auto"/>
        <w:tblLook w:val="04A0"/>
      </w:tblPr>
      <w:tblGrid>
        <w:gridCol w:w="998"/>
        <w:gridCol w:w="858"/>
        <w:gridCol w:w="858"/>
        <w:gridCol w:w="857"/>
        <w:gridCol w:w="857"/>
        <w:gridCol w:w="857"/>
        <w:gridCol w:w="857"/>
        <w:gridCol w:w="857"/>
        <w:gridCol w:w="857"/>
        <w:gridCol w:w="857"/>
        <w:gridCol w:w="858"/>
      </w:tblGrid>
      <w:tr w:rsidR="00C61ED3" w:rsidRPr="00C61ED3" w:rsidTr="00CE1446">
        <w:tc>
          <w:tcPr>
            <w:tcW w:w="998" w:type="dxa"/>
          </w:tcPr>
          <w:p w:rsidR="00C61ED3" w:rsidRPr="00C61ED3" w:rsidRDefault="00C61ED3" w:rsidP="00C61ED3">
            <w:pPr>
              <w:ind w:firstLine="0"/>
              <w:rPr>
                <w:sz w:val="20"/>
                <w:szCs w:val="20"/>
              </w:rPr>
            </w:pPr>
            <w:r w:rsidRPr="00C61ED3">
              <w:rPr>
                <w:sz w:val="20"/>
                <w:szCs w:val="20"/>
              </w:rPr>
              <w:t>№ вар</w:t>
            </w:r>
            <w:r w:rsidRPr="00C61ED3">
              <w:rPr>
                <w:sz w:val="20"/>
                <w:szCs w:val="20"/>
              </w:rPr>
              <w:t>и</w:t>
            </w:r>
            <w:r w:rsidRPr="00C61ED3">
              <w:rPr>
                <w:sz w:val="20"/>
                <w:szCs w:val="20"/>
              </w:rPr>
              <w:t>анта</w:t>
            </w:r>
          </w:p>
        </w:tc>
        <w:tc>
          <w:tcPr>
            <w:tcW w:w="858" w:type="dxa"/>
            <w:vAlign w:val="center"/>
          </w:tcPr>
          <w:p w:rsidR="00C61ED3" w:rsidRPr="00C61ED3" w:rsidRDefault="00C61ED3" w:rsidP="00C61ED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C61ED3" w:rsidRPr="00C61ED3" w:rsidRDefault="00C61ED3" w:rsidP="00C61ED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7" w:type="dxa"/>
            <w:vAlign w:val="center"/>
          </w:tcPr>
          <w:p w:rsidR="00C61ED3" w:rsidRPr="00C61ED3" w:rsidRDefault="00C61ED3" w:rsidP="00C61ED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7" w:type="dxa"/>
            <w:vAlign w:val="center"/>
          </w:tcPr>
          <w:p w:rsidR="00C61ED3" w:rsidRPr="00C61ED3" w:rsidRDefault="00C61ED3" w:rsidP="00C61ED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7" w:type="dxa"/>
            <w:vAlign w:val="center"/>
          </w:tcPr>
          <w:p w:rsidR="00C61ED3" w:rsidRPr="00C61ED3" w:rsidRDefault="00C61ED3" w:rsidP="00C61ED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7" w:type="dxa"/>
            <w:vAlign w:val="center"/>
          </w:tcPr>
          <w:p w:rsidR="00C61ED3" w:rsidRPr="00C61ED3" w:rsidRDefault="00C61ED3" w:rsidP="00C61ED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7" w:type="dxa"/>
            <w:vAlign w:val="center"/>
          </w:tcPr>
          <w:p w:rsidR="00C61ED3" w:rsidRPr="00C61ED3" w:rsidRDefault="00C61ED3" w:rsidP="00C61ED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7" w:type="dxa"/>
            <w:vAlign w:val="center"/>
          </w:tcPr>
          <w:p w:rsidR="00C61ED3" w:rsidRPr="00C61ED3" w:rsidRDefault="00C61ED3" w:rsidP="00C61ED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7" w:type="dxa"/>
            <w:vAlign w:val="center"/>
          </w:tcPr>
          <w:p w:rsidR="00C61ED3" w:rsidRPr="00C61ED3" w:rsidRDefault="00C61ED3" w:rsidP="00C61ED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8" w:type="dxa"/>
            <w:vAlign w:val="center"/>
          </w:tcPr>
          <w:p w:rsidR="00C61ED3" w:rsidRPr="00C61ED3" w:rsidRDefault="00C61ED3" w:rsidP="00C61ED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61ED3" w:rsidRPr="00C61ED3" w:rsidTr="00CE1446">
        <w:tc>
          <w:tcPr>
            <w:tcW w:w="998" w:type="dxa"/>
          </w:tcPr>
          <w:p w:rsidR="00C61ED3" w:rsidRPr="00C61ED3" w:rsidRDefault="00C61ED3" w:rsidP="00C61ED3">
            <w:pPr>
              <w:ind w:firstLine="0"/>
              <w:rPr>
                <w:sz w:val="20"/>
                <w:szCs w:val="20"/>
              </w:rPr>
            </w:pPr>
            <w:r w:rsidRPr="00C61ED3">
              <w:rPr>
                <w:sz w:val="20"/>
                <w:szCs w:val="20"/>
              </w:rPr>
              <w:t>масса (</w:t>
            </w:r>
            <w:proofErr w:type="gramStart"/>
            <w:r w:rsidRPr="00C61ED3">
              <w:rPr>
                <w:sz w:val="20"/>
                <w:szCs w:val="20"/>
              </w:rPr>
              <w:t>кг</w:t>
            </w:r>
            <w:proofErr w:type="gramEnd"/>
            <w:r w:rsidRPr="00C61ED3">
              <w:rPr>
                <w:sz w:val="20"/>
                <w:szCs w:val="20"/>
              </w:rPr>
              <w:t>.)</w:t>
            </w:r>
          </w:p>
        </w:tc>
        <w:tc>
          <w:tcPr>
            <w:tcW w:w="858" w:type="dxa"/>
            <w:vAlign w:val="center"/>
          </w:tcPr>
          <w:p w:rsidR="00C61ED3" w:rsidRPr="00CE1446" w:rsidRDefault="00C61ED3" w:rsidP="00C61ED3">
            <w:pPr>
              <w:ind w:firstLine="0"/>
              <w:jc w:val="center"/>
              <w:rPr>
                <w:sz w:val="20"/>
                <w:szCs w:val="20"/>
              </w:rPr>
            </w:pPr>
            <w:r w:rsidRPr="00CE1446">
              <w:rPr>
                <w:sz w:val="20"/>
                <w:szCs w:val="20"/>
              </w:rPr>
              <w:t>0,5</w:t>
            </w:r>
          </w:p>
        </w:tc>
        <w:tc>
          <w:tcPr>
            <w:tcW w:w="858" w:type="dxa"/>
            <w:vAlign w:val="center"/>
          </w:tcPr>
          <w:p w:rsidR="00C61ED3" w:rsidRPr="00C61ED3" w:rsidRDefault="00C61ED3" w:rsidP="00C61ED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857" w:type="dxa"/>
            <w:vAlign w:val="center"/>
          </w:tcPr>
          <w:p w:rsidR="00C61ED3" w:rsidRPr="00CE1446" w:rsidRDefault="00C61ED3" w:rsidP="00C61ED3">
            <w:pPr>
              <w:ind w:firstLine="0"/>
              <w:jc w:val="center"/>
              <w:rPr>
                <w:sz w:val="20"/>
                <w:szCs w:val="20"/>
              </w:rPr>
            </w:pPr>
            <w:r w:rsidRPr="00CE1446">
              <w:rPr>
                <w:sz w:val="20"/>
                <w:szCs w:val="20"/>
              </w:rPr>
              <w:t>1,5</w:t>
            </w:r>
          </w:p>
        </w:tc>
        <w:tc>
          <w:tcPr>
            <w:tcW w:w="857" w:type="dxa"/>
            <w:vAlign w:val="center"/>
          </w:tcPr>
          <w:p w:rsidR="00C61ED3" w:rsidRPr="00CE1446" w:rsidRDefault="00C61ED3" w:rsidP="00C61ED3">
            <w:pPr>
              <w:ind w:firstLine="0"/>
              <w:jc w:val="center"/>
              <w:rPr>
                <w:sz w:val="20"/>
                <w:szCs w:val="20"/>
              </w:rPr>
            </w:pPr>
            <w:r w:rsidRPr="00CE1446">
              <w:rPr>
                <w:sz w:val="20"/>
                <w:szCs w:val="20"/>
              </w:rPr>
              <w:t>2,0</w:t>
            </w:r>
          </w:p>
        </w:tc>
        <w:tc>
          <w:tcPr>
            <w:tcW w:w="857" w:type="dxa"/>
            <w:vAlign w:val="center"/>
          </w:tcPr>
          <w:p w:rsidR="00C61ED3" w:rsidRPr="00C61ED3" w:rsidRDefault="00C61ED3" w:rsidP="00C61ED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857" w:type="dxa"/>
            <w:vAlign w:val="center"/>
          </w:tcPr>
          <w:p w:rsidR="00C61ED3" w:rsidRPr="00C61ED3" w:rsidRDefault="00CE1446" w:rsidP="00C61ED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857" w:type="dxa"/>
            <w:vAlign w:val="center"/>
          </w:tcPr>
          <w:p w:rsidR="00C61ED3" w:rsidRPr="00CE1446" w:rsidRDefault="00CE1446" w:rsidP="00C61ED3">
            <w:pPr>
              <w:ind w:firstLine="0"/>
              <w:jc w:val="center"/>
              <w:rPr>
                <w:sz w:val="20"/>
                <w:szCs w:val="20"/>
              </w:rPr>
            </w:pPr>
            <w:r w:rsidRPr="00CE1446">
              <w:rPr>
                <w:sz w:val="20"/>
                <w:szCs w:val="20"/>
              </w:rPr>
              <w:t>3,5</w:t>
            </w:r>
          </w:p>
        </w:tc>
        <w:tc>
          <w:tcPr>
            <w:tcW w:w="857" w:type="dxa"/>
            <w:vAlign w:val="center"/>
          </w:tcPr>
          <w:p w:rsidR="00C61ED3" w:rsidRPr="00CE1446" w:rsidRDefault="00CE1446" w:rsidP="00C61ED3">
            <w:pPr>
              <w:ind w:firstLine="0"/>
              <w:jc w:val="center"/>
              <w:rPr>
                <w:sz w:val="20"/>
                <w:szCs w:val="20"/>
              </w:rPr>
            </w:pPr>
            <w:r w:rsidRPr="00CE1446">
              <w:rPr>
                <w:sz w:val="20"/>
                <w:szCs w:val="20"/>
              </w:rPr>
              <w:t>4,0</w:t>
            </w:r>
          </w:p>
        </w:tc>
        <w:tc>
          <w:tcPr>
            <w:tcW w:w="857" w:type="dxa"/>
            <w:vAlign w:val="center"/>
          </w:tcPr>
          <w:p w:rsidR="00C61ED3" w:rsidRPr="00CE1446" w:rsidRDefault="00CE1446" w:rsidP="00C61ED3">
            <w:pPr>
              <w:ind w:firstLine="0"/>
              <w:jc w:val="center"/>
              <w:rPr>
                <w:sz w:val="20"/>
                <w:szCs w:val="20"/>
              </w:rPr>
            </w:pPr>
            <w:r w:rsidRPr="00CE1446">
              <w:rPr>
                <w:sz w:val="20"/>
                <w:szCs w:val="20"/>
              </w:rPr>
              <w:t>4,5</w:t>
            </w:r>
          </w:p>
        </w:tc>
        <w:tc>
          <w:tcPr>
            <w:tcW w:w="858" w:type="dxa"/>
            <w:vAlign w:val="center"/>
          </w:tcPr>
          <w:p w:rsidR="00C61ED3" w:rsidRPr="00C61ED3" w:rsidRDefault="00CE1446" w:rsidP="00C61ED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</w:tr>
    </w:tbl>
    <w:p w:rsidR="0013172A" w:rsidRPr="0013172A" w:rsidRDefault="0013172A" w:rsidP="0013172A">
      <w:pPr>
        <w:pStyle w:val="a7"/>
        <w:keepNext/>
        <w:rPr>
          <w:color w:val="auto"/>
        </w:rPr>
      </w:pPr>
      <w:r w:rsidRPr="0013172A">
        <w:rPr>
          <w:color w:val="auto"/>
        </w:rPr>
        <w:t xml:space="preserve">Таблица </w:t>
      </w:r>
      <w:r w:rsidRPr="0013172A">
        <w:rPr>
          <w:color w:val="auto"/>
        </w:rPr>
        <w:fldChar w:fldCharType="begin"/>
      </w:r>
      <w:r w:rsidRPr="0013172A">
        <w:rPr>
          <w:color w:val="auto"/>
        </w:rPr>
        <w:instrText xml:space="preserve"> SEQ Таблица \* ARABIC </w:instrText>
      </w:r>
      <w:r w:rsidRPr="0013172A">
        <w:rPr>
          <w:color w:val="auto"/>
        </w:rPr>
        <w:fldChar w:fldCharType="separate"/>
      </w:r>
      <w:r w:rsidRPr="0013172A">
        <w:rPr>
          <w:noProof/>
          <w:color w:val="auto"/>
        </w:rPr>
        <w:t>6</w:t>
      </w:r>
      <w:r w:rsidRPr="0013172A">
        <w:rPr>
          <w:color w:val="auto"/>
        </w:rPr>
        <w:fldChar w:fldCharType="end"/>
      </w:r>
      <w:r w:rsidRPr="0013172A">
        <w:rPr>
          <w:color w:val="auto"/>
        </w:rPr>
        <w:t>. Третья цифра варианта. Выбор температуры</w:t>
      </w:r>
    </w:p>
    <w:tbl>
      <w:tblPr>
        <w:tblStyle w:val="a8"/>
        <w:tblW w:w="0" w:type="auto"/>
        <w:tblLook w:val="04A0"/>
      </w:tblPr>
      <w:tblGrid>
        <w:gridCol w:w="1322"/>
        <w:gridCol w:w="824"/>
        <w:gridCol w:w="824"/>
        <w:gridCol w:w="825"/>
        <w:gridCol w:w="825"/>
        <w:gridCol w:w="825"/>
        <w:gridCol w:w="825"/>
        <w:gridCol w:w="825"/>
        <w:gridCol w:w="825"/>
        <w:gridCol w:w="825"/>
        <w:gridCol w:w="826"/>
      </w:tblGrid>
      <w:tr w:rsidR="00CE1446" w:rsidRPr="00CE1446" w:rsidTr="0013172A">
        <w:tc>
          <w:tcPr>
            <w:tcW w:w="1322" w:type="dxa"/>
          </w:tcPr>
          <w:p w:rsidR="00CE1446" w:rsidRPr="00CE1446" w:rsidRDefault="00CE1446" w:rsidP="00C61ED3">
            <w:pPr>
              <w:ind w:firstLine="0"/>
              <w:rPr>
                <w:sz w:val="20"/>
                <w:szCs w:val="20"/>
              </w:rPr>
            </w:pPr>
            <w:r w:rsidRPr="00CE1446">
              <w:rPr>
                <w:sz w:val="20"/>
                <w:szCs w:val="20"/>
              </w:rPr>
              <w:t>№ Вари</w:t>
            </w:r>
            <w:r w:rsidRPr="00CE1446">
              <w:rPr>
                <w:sz w:val="20"/>
                <w:szCs w:val="20"/>
              </w:rPr>
              <w:t>а</w:t>
            </w:r>
            <w:r w:rsidRPr="00CE1446">
              <w:rPr>
                <w:sz w:val="20"/>
                <w:szCs w:val="20"/>
              </w:rPr>
              <w:t>нта</w:t>
            </w:r>
          </w:p>
        </w:tc>
        <w:tc>
          <w:tcPr>
            <w:tcW w:w="824" w:type="dxa"/>
            <w:vAlign w:val="center"/>
          </w:tcPr>
          <w:p w:rsidR="00CE1446" w:rsidRPr="00CE1446" w:rsidRDefault="00CE1446" w:rsidP="00CE144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4" w:type="dxa"/>
            <w:vAlign w:val="center"/>
          </w:tcPr>
          <w:p w:rsidR="00CE1446" w:rsidRPr="00CE1446" w:rsidRDefault="00CE1446" w:rsidP="00CE144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vAlign w:val="center"/>
          </w:tcPr>
          <w:p w:rsidR="00CE1446" w:rsidRPr="00CE1446" w:rsidRDefault="00CE1446" w:rsidP="00CE144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5" w:type="dxa"/>
            <w:vAlign w:val="center"/>
          </w:tcPr>
          <w:p w:rsidR="00CE1446" w:rsidRPr="00CE1446" w:rsidRDefault="00CE1446" w:rsidP="00CE144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5" w:type="dxa"/>
            <w:vAlign w:val="center"/>
          </w:tcPr>
          <w:p w:rsidR="00CE1446" w:rsidRPr="00CE1446" w:rsidRDefault="00CE1446" w:rsidP="00CE144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5" w:type="dxa"/>
            <w:vAlign w:val="center"/>
          </w:tcPr>
          <w:p w:rsidR="00CE1446" w:rsidRPr="00CE1446" w:rsidRDefault="00CE1446" w:rsidP="00CE144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5" w:type="dxa"/>
            <w:vAlign w:val="center"/>
          </w:tcPr>
          <w:p w:rsidR="00CE1446" w:rsidRPr="00CE1446" w:rsidRDefault="00CE1446" w:rsidP="00CE144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5" w:type="dxa"/>
            <w:vAlign w:val="center"/>
          </w:tcPr>
          <w:p w:rsidR="00CE1446" w:rsidRPr="00CE1446" w:rsidRDefault="00CE1446" w:rsidP="00CE144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25" w:type="dxa"/>
            <w:vAlign w:val="center"/>
          </w:tcPr>
          <w:p w:rsidR="00CE1446" w:rsidRPr="00CE1446" w:rsidRDefault="00CE1446" w:rsidP="00CE144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26" w:type="dxa"/>
            <w:vAlign w:val="center"/>
          </w:tcPr>
          <w:p w:rsidR="00CE1446" w:rsidRPr="00CE1446" w:rsidRDefault="00CE1446" w:rsidP="00CE144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E1446" w:rsidRPr="00CE1446" w:rsidTr="0013172A">
        <w:tc>
          <w:tcPr>
            <w:tcW w:w="1322" w:type="dxa"/>
          </w:tcPr>
          <w:p w:rsidR="00CE1446" w:rsidRPr="00CE1446" w:rsidRDefault="00CE1446" w:rsidP="00C61ED3">
            <w:pPr>
              <w:ind w:firstLine="0"/>
              <w:rPr>
                <w:sz w:val="20"/>
                <w:szCs w:val="20"/>
              </w:rPr>
            </w:pPr>
            <w:r w:rsidRPr="00CE1446">
              <w:rPr>
                <w:sz w:val="20"/>
                <w:szCs w:val="20"/>
              </w:rPr>
              <w:t>Температура (</w:t>
            </w:r>
            <w:r w:rsidRPr="00CE1446">
              <w:rPr>
                <w:sz w:val="20"/>
                <w:szCs w:val="20"/>
                <w:vertAlign w:val="superscript"/>
              </w:rPr>
              <w:t>0</w:t>
            </w:r>
            <w:r w:rsidRPr="00CE1446">
              <w:rPr>
                <w:sz w:val="20"/>
                <w:szCs w:val="20"/>
              </w:rPr>
              <w:t>С)</w:t>
            </w:r>
          </w:p>
        </w:tc>
        <w:tc>
          <w:tcPr>
            <w:tcW w:w="824" w:type="dxa"/>
            <w:vAlign w:val="center"/>
          </w:tcPr>
          <w:p w:rsidR="00CE1446" w:rsidRPr="00CE1446" w:rsidRDefault="00CE1446" w:rsidP="00CE144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24" w:type="dxa"/>
            <w:vAlign w:val="center"/>
          </w:tcPr>
          <w:p w:rsidR="00CE1446" w:rsidRPr="00CE1446" w:rsidRDefault="00CE1446" w:rsidP="00CE144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25" w:type="dxa"/>
            <w:vAlign w:val="center"/>
          </w:tcPr>
          <w:p w:rsidR="00CE1446" w:rsidRPr="00CE1446" w:rsidRDefault="00CE1446" w:rsidP="00CE144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25" w:type="dxa"/>
            <w:vAlign w:val="center"/>
          </w:tcPr>
          <w:p w:rsidR="00CE1446" w:rsidRPr="00CE1446" w:rsidRDefault="00CE1446" w:rsidP="00CE144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25" w:type="dxa"/>
            <w:vAlign w:val="center"/>
          </w:tcPr>
          <w:p w:rsidR="00CE1446" w:rsidRPr="00CE1446" w:rsidRDefault="00CE1446" w:rsidP="00CE144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25" w:type="dxa"/>
            <w:vAlign w:val="center"/>
          </w:tcPr>
          <w:p w:rsidR="00CE1446" w:rsidRPr="00CE1446" w:rsidRDefault="00CE1446" w:rsidP="00CE144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25" w:type="dxa"/>
            <w:vAlign w:val="center"/>
          </w:tcPr>
          <w:p w:rsidR="00CE1446" w:rsidRPr="00CE1446" w:rsidRDefault="00CE1446" w:rsidP="00CE144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25" w:type="dxa"/>
            <w:vAlign w:val="center"/>
          </w:tcPr>
          <w:p w:rsidR="00CE1446" w:rsidRPr="00CE1446" w:rsidRDefault="00CE1446" w:rsidP="00CE144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25" w:type="dxa"/>
            <w:vAlign w:val="center"/>
          </w:tcPr>
          <w:p w:rsidR="00CE1446" w:rsidRPr="00CE1446" w:rsidRDefault="00CE1446" w:rsidP="00CE144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826" w:type="dxa"/>
            <w:vAlign w:val="center"/>
          </w:tcPr>
          <w:p w:rsidR="00CE1446" w:rsidRPr="00CE1446" w:rsidRDefault="00CE1446" w:rsidP="00CE144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</w:tbl>
    <w:p w:rsidR="00CE1446" w:rsidRPr="00CE1446" w:rsidRDefault="00CE1446" w:rsidP="00C61ED3">
      <w:pPr>
        <w:rPr>
          <w:sz w:val="20"/>
          <w:szCs w:val="20"/>
        </w:rPr>
      </w:pPr>
    </w:p>
    <w:sectPr w:rsidR="00CE1446" w:rsidRPr="00CE1446" w:rsidSect="00A9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1C4" w:rsidRDefault="000E31C4" w:rsidP="0057185E">
      <w:pPr>
        <w:spacing w:line="240" w:lineRule="auto"/>
      </w:pPr>
      <w:r>
        <w:separator/>
      </w:r>
    </w:p>
  </w:endnote>
  <w:endnote w:type="continuationSeparator" w:id="0">
    <w:p w:rsidR="000E31C4" w:rsidRDefault="000E31C4" w:rsidP="0057185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1C4" w:rsidRDefault="000E31C4" w:rsidP="0057185E">
      <w:pPr>
        <w:spacing w:line="240" w:lineRule="auto"/>
      </w:pPr>
      <w:r>
        <w:separator/>
      </w:r>
    </w:p>
  </w:footnote>
  <w:footnote w:type="continuationSeparator" w:id="0">
    <w:p w:rsidR="000E31C4" w:rsidRDefault="000E31C4" w:rsidP="005718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E1DB0"/>
    <w:multiLevelType w:val="hybridMultilevel"/>
    <w:tmpl w:val="B0005B6A"/>
    <w:lvl w:ilvl="0" w:tplc="A3EC1F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EE414E"/>
    <w:multiLevelType w:val="hybridMultilevel"/>
    <w:tmpl w:val="B3E28424"/>
    <w:lvl w:ilvl="0" w:tplc="9CDE6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1A02C5"/>
    <w:multiLevelType w:val="hybridMultilevel"/>
    <w:tmpl w:val="BDD88C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 w:grammar="clean"/>
  <w:defaultTabStop w:val="708"/>
  <w:autoHyphenation/>
  <w:characterSpacingControl w:val="doNotCompress"/>
  <w:savePreviewPicture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8D21F0"/>
    <w:rsid w:val="00026522"/>
    <w:rsid w:val="00042D84"/>
    <w:rsid w:val="00050EF9"/>
    <w:rsid w:val="000B38A2"/>
    <w:rsid w:val="000E16F2"/>
    <w:rsid w:val="000E1C6C"/>
    <w:rsid w:val="000E31C4"/>
    <w:rsid w:val="000F288A"/>
    <w:rsid w:val="00104D28"/>
    <w:rsid w:val="001250BF"/>
    <w:rsid w:val="00125E1F"/>
    <w:rsid w:val="0013172A"/>
    <w:rsid w:val="00152B22"/>
    <w:rsid w:val="00160995"/>
    <w:rsid w:val="00164643"/>
    <w:rsid w:val="00182B87"/>
    <w:rsid w:val="00187563"/>
    <w:rsid w:val="001878F1"/>
    <w:rsid w:val="001A3E76"/>
    <w:rsid w:val="001B292B"/>
    <w:rsid w:val="001D3BF0"/>
    <w:rsid w:val="001E477F"/>
    <w:rsid w:val="001F2C51"/>
    <w:rsid w:val="00205394"/>
    <w:rsid w:val="00212FE6"/>
    <w:rsid w:val="002700DF"/>
    <w:rsid w:val="002759D0"/>
    <w:rsid w:val="00277CC0"/>
    <w:rsid w:val="002C4EA9"/>
    <w:rsid w:val="0031576A"/>
    <w:rsid w:val="00323326"/>
    <w:rsid w:val="0035050B"/>
    <w:rsid w:val="00356482"/>
    <w:rsid w:val="00361A86"/>
    <w:rsid w:val="003833D6"/>
    <w:rsid w:val="00396EEF"/>
    <w:rsid w:val="003E1809"/>
    <w:rsid w:val="0041736F"/>
    <w:rsid w:val="004415B1"/>
    <w:rsid w:val="0046444F"/>
    <w:rsid w:val="0046471C"/>
    <w:rsid w:val="004656CA"/>
    <w:rsid w:val="004908A5"/>
    <w:rsid w:val="004E2143"/>
    <w:rsid w:val="004F6A64"/>
    <w:rsid w:val="005317C2"/>
    <w:rsid w:val="0054558D"/>
    <w:rsid w:val="0057185E"/>
    <w:rsid w:val="00581AF7"/>
    <w:rsid w:val="00586326"/>
    <w:rsid w:val="005A2182"/>
    <w:rsid w:val="00620827"/>
    <w:rsid w:val="00667119"/>
    <w:rsid w:val="00681725"/>
    <w:rsid w:val="00695702"/>
    <w:rsid w:val="006C5364"/>
    <w:rsid w:val="006D7DF1"/>
    <w:rsid w:val="006E38F8"/>
    <w:rsid w:val="00750285"/>
    <w:rsid w:val="007809E8"/>
    <w:rsid w:val="00781707"/>
    <w:rsid w:val="007C1168"/>
    <w:rsid w:val="007C659F"/>
    <w:rsid w:val="007D45C3"/>
    <w:rsid w:val="007E116C"/>
    <w:rsid w:val="007E75DF"/>
    <w:rsid w:val="00820445"/>
    <w:rsid w:val="008409CB"/>
    <w:rsid w:val="00872B77"/>
    <w:rsid w:val="008A5B09"/>
    <w:rsid w:val="008A6EE0"/>
    <w:rsid w:val="008D21F0"/>
    <w:rsid w:val="00902893"/>
    <w:rsid w:val="009060F6"/>
    <w:rsid w:val="00927EBC"/>
    <w:rsid w:val="009422CA"/>
    <w:rsid w:val="00950382"/>
    <w:rsid w:val="009675D9"/>
    <w:rsid w:val="009732AC"/>
    <w:rsid w:val="009A362E"/>
    <w:rsid w:val="009C1728"/>
    <w:rsid w:val="009C5A99"/>
    <w:rsid w:val="009E4F51"/>
    <w:rsid w:val="00A01D9C"/>
    <w:rsid w:val="00A1104F"/>
    <w:rsid w:val="00A13489"/>
    <w:rsid w:val="00A37A86"/>
    <w:rsid w:val="00A566AC"/>
    <w:rsid w:val="00A76CC6"/>
    <w:rsid w:val="00A8070B"/>
    <w:rsid w:val="00A973F5"/>
    <w:rsid w:val="00A97874"/>
    <w:rsid w:val="00A97F5C"/>
    <w:rsid w:val="00A97F67"/>
    <w:rsid w:val="00AE00FE"/>
    <w:rsid w:val="00AE149E"/>
    <w:rsid w:val="00B304F3"/>
    <w:rsid w:val="00B32BB2"/>
    <w:rsid w:val="00B56297"/>
    <w:rsid w:val="00B70D61"/>
    <w:rsid w:val="00B81968"/>
    <w:rsid w:val="00B92B98"/>
    <w:rsid w:val="00BA26FE"/>
    <w:rsid w:val="00BA7354"/>
    <w:rsid w:val="00BB4C5F"/>
    <w:rsid w:val="00BC0571"/>
    <w:rsid w:val="00BE39E9"/>
    <w:rsid w:val="00BF31DF"/>
    <w:rsid w:val="00BF3A84"/>
    <w:rsid w:val="00BF6028"/>
    <w:rsid w:val="00BF7679"/>
    <w:rsid w:val="00C018DB"/>
    <w:rsid w:val="00C07597"/>
    <w:rsid w:val="00C323B0"/>
    <w:rsid w:val="00C32B75"/>
    <w:rsid w:val="00C45227"/>
    <w:rsid w:val="00C555ED"/>
    <w:rsid w:val="00C61ED3"/>
    <w:rsid w:val="00C966B9"/>
    <w:rsid w:val="00CA15F6"/>
    <w:rsid w:val="00CA3B78"/>
    <w:rsid w:val="00CD3E32"/>
    <w:rsid w:val="00CE1446"/>
    <w:rsid w:val="00CF161A"/>
    <w:rsid w:val="00CF7B25"/>
    <w:rsid w:val="00D15B28"/>
    <w:rsid w:val="00D55C0C"/>
    <w:rsid w:val="00D56FA3"/>
    <w:rsid w:val="00D64AAC"/>
    <w:rsid w:val="00DA6288"/>
    <w:rsid w:val="00DC1CC1"/>
    <w:rsid w:val="00DD1C8C"/>
    <w:rsid w:val="00DD211E"/>
    <w:rsid w:val="00DD3D64"/>
    <w:rsid w:val="00DE1ABD"/>
    <w:rsid w:val="00DE1D81"/>
    <w:rsid w:val="00DF06F5"/>
    <w:rsid w:val="00DF19AC"/>
    <w:rsid w:val="00DF4157"/>
    <w:rsid w:val="00E651E8"/>
    <w:rsid w:val="00E77B2A"/>
    <w:rsid w:val="00E85F41"/>
    <w:rsid w:val="00E9666F"/>
    <w:rsid w:val="00EB5C50"/>
    <w:rsid w:val="00EE6F0D"/>
    <w:rsid w:val="00F0105D"/>
    <w:rsid w:val="00F0443C"/>
    <w:rsid w:val="00F33B50"/>
    <w:rsid w:val="00F352A7"/>
    <w:rsid w:val="00F50421"/>
    <w:rsid w:val="00F55999"/>
    <w:rsid w:val="00F94D99"/>
    <w:rsid w:val="00FE124F"/>
    <w:rsid w:val="00FE1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5D9"/>
    <w:pPr>
      <w:spacing w:after="0" w:line="360" w:lineRule="auto"/>
      <w:ind w:firstLine="709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8D21F0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D21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sz w:val="26"/>
      <w:szCs w:val="26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5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1F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D21F0"/>
    <w:rPr>
      <w:rFonts w:asciiTheme="majorHAnsi" w:eastAsiaTheme="majorEastAsia" w:hAnsiTheme="majorHAnsi" w:cstheme="majorBidi"/>
      <w:bCs/>
      <w:sz w:val="26"/>
      <w:szCs w:val="26"/>
      <w:u w:val="single"/>
    </w:rPr>
  </w:style>
  <w:style w:type="paragraph" w:styleId="a3">
    <w:name w:val="List Paragraph"/>
    <w:basedOn w:val="a"/>
    <w:uiPriority w:val="34"/>
    <w:qFormat/>
    <w:rsid w:val="000B38A2"/>
    <w:pPr>
      <w:ind w:left="720"/>
      <w:contextualSpacing/>
    </w:pPr>
  </w:style>
  <w:style w:type="paragraph" w:styleId="a4">
    <w:name w:val="Body Text"/>
    <w:basedOn w:val="a"/>
    <w:link w:val="a5"/>
    <w:rsid w:val="0054558D"/>
    <w:pPr>
      <w:pBdr>
        <w:bottom w:val="single" w:sz="6" w:space="1" w:color="auto"/>
      </w:pBdr>
      <w:ind w:firstLine="567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4558D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MTEquationSection">
    <w:name w:val="MTEquationSection"/>
    <w:basedOn w:val="a0"/>
    <w:rsid w:val="00D64AAC"/>
    <w:rPr>
      <w:vanish w:val="0"/>
      <w:color w:val="FF0000"/>
    </w:rPr>
  </w:style>
  <w:style w:type="paragraph" w:customStyle="1" w:styleId="MTDisplayEquation">
    <w:name w:val="MTDisplayEquation"/>
    <w:basedOn w:val="a"/>
    <w:next w:val="a"/>
    <w:link w:val="MTDisplayEquation0"/>
    <w:rsid w:val="00D64AAC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MTDisplayEquation0">
    <w:name w:val="MTDisplayEquation Знак"/>
    <w:basedOn w:val="a0"/>
    <w:link w:val="MTDisplayEquation"/>
    <w:rsid w:val="00D64AAC"/>
    <w:rPr>
      <w:rFonts w:ascii="Calibri" w:eastAsia="Calibri" w:hAnsi="Calibri" w:cs="Times New Roman"/>
      <w:sz w:val="24"/>
    </w:rPr>
  </w:style>
  <w:style w:type="paragraph" w:customStyle="1" w:styleId="a6">
    <w:name w:val="Заголовок списка"/>
    <w:basedOn w:val="6"/>
    <w:next w:val="a"/>
    <w:rsid w:val="00C07597"/>
    <w:pPr>
      <w:keepLines w:val="0"/>
      <w:autoSpaceDE w:val="0"/>
      <w:autoSpaceDN w:val="0"/>
      <w:spacing w:before="480" w:after="120" w:line="240" w:lineRule="auto"/>
      <w:ind w:firstLine="0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0759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7">
    <w:name w:val="caption"/>
    <w:basedOn w:val="a"/>
    <w:next w:val="a"/>
    <w:uiPriority w:val="35"/>
    <w:unhideWhenUsed/>
    <w:qFormat/>
    <w:rsid w:val="00C0759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table" w:styleId="a8">
    <w:name w:val="Table Grid"/>
    <w:basedOn w:val="a1"/>
    <w:uiPriority w:val="59"/>
    <w:rsid w:val="00A11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10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57185E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7185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7185E"/>
    <w:rPr>
      <w:vertAlign w:val="superscript"/>
    </w:rPr>
  </w:style>
  <w:style w:type="paragraph" w:styleId="ac">
    <w:name w:val="Title"/>
    <w:basedOn w:val="a"/>
    <w:next w:val="a"/>
    <w:link w:val="ad"/>
    <w:uiPriority w:val="10"/>
    <w:qFormat/>
    <w:rsid w:val="00D56F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D56F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Hyperlink"/>
    <w:basedOn w:val="a0"/>
    <w:uiPriority w:val="99"/>
    <w:unhideWhenUsed/>
    <w:rsid w:val="009C5A99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9C5A99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DA62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A6288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DA6288"/>
    <w:pPr>
      <w:spacing w:after="0" w:line="240" w:lineRule="auto"/>
      <w:ind w:firstLine="709"/>
      <w:jc w:val="both"/>
    </w:pPr>
    <w:rPr>
      <w:sz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CD3E32"/>
    <w:pPr>
      <w:spacing w:before="480" w:line="276" w:lineRule="auto"/>
      <w:ind w:firstLine="0"/>
      <w:jc w:val="left"/>
      <w:outlineLvl w:val="9"/>
    </w:pPr>
    <w:rPr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CD3E32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3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07" Type="http://schemas.openxmlformats.org/officeDocument/2006/relationships/fontTable" Target="fontTable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102" Type="http://schemas.openxmlformats.org/officeDocument/2006/relationships/oleObject" Target="embeddings/oleObject48.bin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hyperlink" Target="http://rintd.ru/volume_explosion_in_building" TargetMode="Externa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50.jpeg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1822</Words>
  <Characters>10392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Лабораторная работа №6. Объемный взрыв в помещении.</vt:lpstr>
      <vt:lpstr>Результаты расчета</vt:lpstr>
      <vt:lpstr>Приложение 1. Справочные материалы.</vt:lpstr>
      <vt:lpstr>Приложение 2. Варианты заданий</vt:lpstr>
    </vt:vector>
  </TitlesOfParts>
  <Company/>
  <LinksUpToDate>false</LinksUpToDate>
  <CharactersWithSpaces>12190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Like</dc:creator>
  <cp:lastModifiedBy>Like</cp:lastModifiedBy>
  <cp:revision>2</cp:revision>
  <cp:lastPrinted>2012-04-09T12:52:00Z</cp:lastPrinted>
  <dcterms:created xsi:type="dcterms:W3CDTF">2013-03-06T09:54:00Z</dcterms:created>
  <dcterms:modified xsi:type="dcterms:W3CDTF">2013-03-06T09:54:00Z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  <property fmtid="{D5CDD505-2E9C-101B-9397-08002B2CF9AE}" pid="4" name="MTEqnNumsOnRight">
    <vt:bool>true</vt:bool>
  </property>
  <property fmtid="{D5CDD505-2E9C-101B-9397-08002B2CF9AE}" pid="5" name="MTEquationSection">
    <vt:lpwstr>1</vt:lpwstr>
  </property>
</Properties>
</file>