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C7" w:rsidRPr="00325418" w:rsidRDefault="00CC1680" w:rsidP="00325418">
      <w:pPr>
        <w:rPr>
          <w:rFonts w:ascii="Times New Roman" w:hAnsi="Times New Roman" w:cs="Times New Roman"/>
          <w:sz w:val="24"/>
          <w:szCs w:val="24"/>
        </w:rPr>
      </w:pPr>
      <w:r w:rsidRPr="00325418">
        <w:rPr>
          <w:rFonts w:ascii="Times New Roman" w:hAnsi="Times New Roman" w:cs="Times New Roman"/>
          <w:sz w:val="24"/>
          <w:szCs w:val="24"/>
        </w:rPr>
        <w:t xml:space="preserve">Тема 1.2 «Человек и опасности </w:t>
      </w:r>
      <w:proofErr w:type="spellStart"/>
      <w:r w:rsidRPr="00325418">
        <w:rPr>
          <w:rFonts w:ascii="Times New Roman" w:hAnsi="Times New Roman" w:cs="Times New Roman"/>
          <w:sz w:val="24"/>
          <w:szCs w:val="24"/>
        </w:rPr>
        <w:t>техносферы</w:t>
      </w:r>
      <w:proofErr w:type="spellEnd"/>
      <w:r w:rsidRPr="00325418">
        <w:rPr>
          <w:rFonts w:ascii="Times New Roman" w:hAnsi="Times New Roman" w:cs="Times New Roman"/>
          <w:sz w:val="24"/>
          <w:szCs w:val="24"/>
        </w:rPr>
        <w:t>. Классификация чрезвычайных ситуаций (ЧС), их последствия. Классификация и характеристика чрезвычайных ситуаций техногенного характера».</w:t>
      </w:r>
    </w:p>
    <w:p w:rsidR="00A82E4D" w:rsidRPr="00325418" w:rsidRDefault="00A82E4D" w:rsidP="00325418">
      <w:pPr>
        <w:rPr>
          <w:rFonts w:ascii="Times New Roman" w:hAnsi="Times New Roman" w:cs="Times New Roman"/>
          <w:sz w:val="24"/>
          <w:szCs w:val="24"/>
        </w:rPr>
      </w:pPr>
      <w:r w:rsidRPr="00325418">
        <w:rPr>
          <w:rFonts w:ascii="Times New Roman" w:hAnsi="Times New Roman" w:cs="Times New Roman"/>
          <w:sz w:val="24"/>
          <w:szCs w:val="24"/>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A82E4D" w:rsidRPr="00325418" w:rsidRDefault="00A82E4D" w:rsidP="00325418">
      <w:pPr>
        <w:rPr>
          <w:rFonts w:ascii="Times New Roman" w:hAnsi="Times New Roman" w:cs="Times New Roman"/>
          <w:sz w:val="24"/>
          <w:szCs w:val="24"/>
        </w:rPr>
      </w:pPr>
      <w:proofErr w:type="gramStart"/>
      <w:r w:rsidRPr="00325418">
        <w:rPr>
          <w:rFonts w:ascii="Times New Roman" w:hAnsi="Times New Roman" w:cs="Times New Roman"/>
          <w:sz w:val="24"/>
          <w:szCs w:val="24"/>
        </w:rPr>
        <w:t>С изменениями от 28.10.2002 N 129-ФЗ, от 22.08.2004 N 122-ФЗ, от 04.12.2006 N 206-ФЗ, от 18.12.2006 N 232-ФЗ, от 30.10.2007 N 241-ФЗ, от 30.12.2008 N 309-ФЗ, от 07.05.2009 N 84-ФЗ, от 25.11.2009 N 267-ФЗ, от 19.05.2010 N 91-ФЗ, от 27.07.2010 N 223-ФЗ, от 28.12.2010 N 412-ФЗ, от 29.12.2010 N 442-ФЗ, от 01.04.2012 N 23-ФЗ, от 11.02.2013 N 9-ФЗ, от 02.07.2013</w:t>
      </w:r>
      <w:proofErr w:type="gramEnd"/>
      <w:r w:rsidRPr="00325418">
        <w:rPr>
          <w:rFonts w:ascii="Times New Roman" w:hAnsi="Times New Roman" w:cs="Times New Roman"/>
          <w:sz w:val="24"/>
          <w:szCs w:val="24"/>
        </w:rPr>
        <w:t xml:space="preserve"> N 158-ФЗ, от 02.07.2013 N</w:t>
      </w:r>
      <w:r w:rsidR="00A02B2D" w:rsidRPr="00325418">
        <w:rPr>
          <w:rFonts w:ascii="Times New Roman" w:hAnsi="Times New Roman" w:cs="Times New Roman"/>
          <w:sz w:val="24"/>
          <w:szCs w:val="24"/>
        </w:rPr>
        <w:t xml:space="preserve"> 185-ФЗ, от 28.12.2013 N 404-ФЗ</w:t>
      </w:r>
    </w:p>
    <w:p w:rsidR="00A02B2D" w:rsidRPr="00325418" w:rsidRDefault="00A02B2D" w:rsidP="00325418">
      <w:pPr>
        <w:rPr>
          <w:rFonts w:ascii="Times New Roman" w:hAnsi="Times New Roman" w:cs="Times New Roman"/>
          <w:sz w:val="24"/>
          <w:szCs w:val="24"/>
        </w:rPr>
      </w:pPr>
      <w:proofErr w:type="gramStart"/>
      <w:r w:rsidRPr="00325418">
        <w:rPr>
          <w:rFonts w:ascii="Times New Roman" w:hAnsi="Times New Roman" w:cs="Times New Roman"/>
          <w:sz w:val="24"/>
          <w:szCs w:val="24"/>
        </w:rPr>
        <w:t>Настоящий Федеральный закон определяет общие для Российской Федерации 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среды (далее - территории) от чрезвычайных ситуаций природного и техногенного характера (далее</w:t>
      </w:r>
      <w:proofErr w:type="gramEnd"/>
      <w:r w:rsidRPr="00325418">
        <w:rPr>
          <w:rFonts w:ascii="Times New Roman" w:hAnsi="Times New Roman" w:cs="Times New Roman"/>
          <w:sz w:val="24"/>
          <w:szCs w:val="24"/>
        </w:rPr>
        <w:t xml:space="preserve"> - чрезвычайные ситуации).</w:t>
      </w:r>
    </w:p>
    <w:p w:rsidR="00A02B2D" w:rsidRPr="00325418" w:rsidRDefault="00A02B2D" w:rsidP="00325418">
      <w:pPr>
        <w:rPr>
          <w:rFonts w:ascii="Times New Roman" w:hAnsi="Times New Roman" w:cs="Times New Roman"/>
          <w:sz w:val="24"/>
          <w:szCs w:val="24"/>
        </w:rPr>
      </w:pPr>
      <w:r w:rsidRPr="00325418">
        <w:rPr>
          <w:rFonts w:ascii="Times New Roman" w:hAnsi="Times New Roman" w:cs="Times New Roman"/>
          <w:sz w:val="24"/>
          <w:szCs w:val="24"/>
        </w:rPr>
        <w:t>Статья 1. Основные понятия</w:t>
      </w:r>
    </w:p>
    <w:p w:rsidR="00A02B2D" w:rsidRPr="00325418" w:rsidRDefault="00A02B2D" w:rsidP="00325418">
      <w:pPr>
        <w:rPr>
          <w:rFonts w:ascii="Times New Roman" w:hAnsi="Times New Roman" w:cs="Times New Roman"/>
          <w:sz w:val="24"/>
          <w:szCs w:val="24"/>
        </w:rPr>
      </w:pPr>
      <w:r w:rsidRPr="00325418">
        <w:rPr>
          <w:rFonts w:ascii="Times New Roman" w:hAnsi="Times New Roman" w:cs="Times New Roman"/>
          <w:sz w:val="24"/>
          <w:szCs w:val="24"/>
        </w:rPr>
        <w:t> </w:t>
      </w:r>
    </w:p>
    <w:p w:rsidR="00A02B2D" w:rsidRPr="00325418" w:rsidRDefault="00A02B2D" w:rsidP="00325418">
      <w:pPr>
        <w:rPr>
          <w:rFonts w:ascii="Times New Roman" w:hAnsi="Times New Roman" w:cs="Times New Roman"/>
          <w:sz w:val="24"/>
          <w:szCs w:val="24"/>
        </w:rPr>
      </w:pPr>
      <w:r w:rsidRPr="00325418">
        <w:rPr>
          <w:rFonts w:ascii="Times New Roman" w:hAnsi="Times New Roman" w:cs="Times New Roman"/>
          <w:sz w:val="24"/>
          <w:szCs w:val="24"/>
        </w:rPr>
        <w:t>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A02B2D" w:rsidRPr="00325418" w:rsidRDefault="00A02B2D" w:rsidP="00325418">
      <w:pPr>
        <w:rPr>
          <w:rFonts w:ascii="Times New Roman" w:hAnsi="Times New Roman" w:cs="Times New Roman"/>
          <w:sz w:val="24"/>
          <w:szCs w:val="24"/>
        </w:rPr>
      </w:pPr>
      <w:r w:rsidRPr="00325418">
        <w:rPr>
          <w:rFonts w:ascii="Times New Roman" w:hAnsi="Times New Roman" w:cs="Times New Roman"/>
          <w:sz w:val="24"/>
          <w:szCs w:val="24"/>
        </w:rPr>
        <w:t>Авари</w:t>
      </w:r>
      <w:proofErr w:type="gramStart"/>
      <w:r w:rsidRPr="00325418">
        <w:rPr>
          <w:rFonts w:ascii="Times New Roman" w:hAnsi="Times New Roman" w:cs="Times New Roman"/>
          <w:sz w:val="24"/>
          <w:szCs w:val="24"/>
        </w:rPr>
        <w:t>я–</w:t>
      </w:r>
      <w:proofErr w:type="gramEnd"/>
      <w:r w:rsidRPr="00325418">
        <w:rPr>
          <w:rFonts w:ascii="Times New Roman" w:hAnsi="Times New Roman" w:cs="Times New Roman"/>
          <w:sz w:val="24"/>
          <w:szCs w:val="24"/>
        </w:rPr>
        <w:t xml:space="preserve"> опасное техногенное происшествие, создающее на объекте, определённой территории угрозу жизни и здоровью людей и приводящее к разрушению зданий, сооружений, оборудования и транспортных средств, нарушению производственного и транспортного процесса, а также нанесению ущерба окружающей природной среде.</w:t>
      </w:r>
    </w:p>
    <w:p w:rsidR="00A02B2D" w:rsidRPr="00325418" w:rsidRDefault="00A02B2D" w:rsidP="00325418">
      <w:pPr>
        <w:rPr>
          <w:rFonts w:ascii="Times New Roman" w:hAnsi="Times New Roman" w:cs="Times New Roman"/>
          <w:sz w:val="24"/>
          <w:szCs w:val="24"/>
        </w:rPr>
      </w:pPr>
      <w:proofErr w:type="spellStart"/>
      <w:proofErr w:type="gramStart"/>
      <w:r w:rsidRPr="00325418">
        <w:rPr>
          <w:rFonts w:ascii="Times New Roman" w:hAnsi="Times New Roman" w:cs="Times New Roman"/>
          <w:sz w:val="24"/>
          <w:szCs w:val="24"/>
        </w:rPr>
        <w:t>Катастро́фа</w:t>
      </w:r>
      <w:proofErr w:type="spellEnd"/>
      <w:proofErr w:type="gramEnd"/>
      <w:r w:rsidRPr="00325418">
        <w:rPr>
          <w:rFonts w:ascii="Times New Roman" w:hAnsi="Times New Roman" w:cs="Times New Roman"/>
          <w:sz w:val="24"/>
          <w:szCs w:val="24"/>
        </w:rPr>
        <w:t xml:space="preserve"> — происшествие, возникшее в результате природной или техногенной чрезвычайной ситуации, повлёкшее за собой гибель людей или какие-либо непоправимые последствия в истории того или иного объекта.</w:t>
      </w:r>
    </w:p>
    <w:p w:rsidR="00A02B2D" w:rsidRPr="00325418" w:rsidRDefault="00A02B2D" w:rsidP="00325418">
      <w:pPr>
        <w:rPr>
          <w:rFonts w:ascii="Times New Roman" w:hAnsi="Times New Roman" w:cs="Times New Roman"/>
          <w:sz w:val="24"/>
          <w:szCs w:val="24"/>
        </w:rPr>
      </w:pPr>
      <w:r w:rsidRPr="00325418">
        <w:rPr>
          <w:rFonts w:ascii="Times New Roman" w:hAnsi="Times New Roman" w:cs="Times New Roman"/>
          <w:sz w:val="24"/>
          <w:szCs w:val="24"/>
        </w:rP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
    <w:p w:rsidR="00A02B2D" w:rsidRPr="00325418" w:rsidRDefault="00A02B2D" w:rsidP="00325418">
      <w:pPr>
        <w:rPr>
          <w:rFonts w:ascii="Times New Roman" w:hAnsi="Times New Roman" w:cs="Times New Roman"/>
          <w:sz w:val="24"/>
          <w:szCs w:val="24"/>
        </w:rPr>
      </w:pPr>
      <w:r w:rsidRPr="00325418">
        <w:rPr>
          <w:rFonts w:ascii="Times New Roman" w:hAnsi="Times New Roman" w:cs="Times New Roman"/>
          <w:sz w:val="24"/>
          <w:szCs w:val="24"/>
        </w:rPr>
        <w:t>Ликвидация чрезвычайных ситуаций - это аварийно-спасательные и другие неотложные работы, проводимые при возникновении чрезвычайных ситуаций и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
    <w:p w:rsidR="00A02B2D" w:rsidRPr="00325418" w:rsidRDefault="00A02B2D" w:rsidP="00325418">
      <w:pPr>
        <w:rPr>
          <w:rFonts w:ascii="Times New Roman" w:hAnsi="Times New Roman" w:cs="Times New Roman"/>
          <w:sz w:val="24"/>
          <w:szCs w:val="24"/>
        </w:rPr>
      </w:pPr>
      <w:r w:rsidRPr="00325418">
        <w:rPr>
          <w:rFonts w:ascii="Times New Roman" w:hAnsi="Times New Roman" w:cs="Times New Roman"/>
          <w:sz w:val="24"/>
          <w:szCs w:val="24"/>
        </w:rPr>
        <w:t>Зона чрезвычайной ситуации - это территория, на которой сложилась чрезвычайная ситуация.</w:t>
      </w:r>
    </w:p>
    <w:p w:rsidR="00A02B2D" w:rsidRPr="00325418" w:rsidRDefault="00A02B2D" w:rsidP="00325418">
      <w:pPr>
        <w:rPr>
          <w:rFonts w:ascii="Times New Roman" w:hAnsi="Times New Roman" w:cs="Times New Roman"/>
          <w:sz w:val="24"/>
          <w:szCs w:val="24"/>
        </w:rPr>
      </w:pPr>
      <w:r w:rsidRPr="00325418">
        <w:rPr>
          <w:rFonts w:ascii="Times New Roman" w:hAnsi="Times New Roman" w:cs="Times New Roman"/>
          <w:sz w:val="24"/>
          <w:szCs w:val="24"/>
        </w:rPr>
        <w:t xml:space="preserve">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w:t>
      </w:r>
      <w:r w:rsidRPr="00325418">
        <w:rPr>
          <w:rFonts w:ascii="Times New Roman" w:hAnsi="Times New Roman" w:cs="Times New Roman"/>
          <w:sz w:val="24"/>
          <w:szCs w:val="24"/>
        </w:rPr>
        <w:lastRenderedPageBreak/>
        <w:t>военных действий или вследствие этих действий, о правилах поведения населения и необходимости проведения мероприятий по защите.</w:t>
      </w:r>
      <w:bookmarkStart w:id="0" w:name="_GoBack"/>
      <w:bookmarkEnd w:id="0"/>
    </w:p>
    <w:p w:rsidR="00A02B2D" w:rsidRPr="00325418" w:rsidRDefault="00A02B2D" w:rsidP="00325418">
      <w:pPr>
        <w:rPr>
          <w:rFonts w:ascii="Times New Roman" w:hAnsi="Times New Roman" w:cs="Times New Roman"/>
          <w:sz w:val="24"/>
          <w:szCs w:val="24"/>
        </w:rPr>
      </w:pPr>
      <w:r w:rsidRPr="00325418">
        <w:rPr>
          <w:rFonts w:ascii="Times New Roman" w:hAnsi="Times New Roman" w:cs="Times New Roman"/>
          <w:sz w:val="24"/>
          <w:szCs w:val="24"/>
        </w:rPr>
        <w:t>Классификация чрезвычайных ситуаций техногенного характера и их характеристика.</w:t>
      </w:r>
    </w:p>
    <w:p w:rsidR="00A02B2D" w:rsidRPr="00325418" w:rsidRDefault="00A02B2D" w:rsidP="00325418">
      <w:pPr>
        <w:rPr>
          <w:rFonts w:ascii="Times New Roman" w:hAnsi="Times New Roman" w:cs="Times New Roman"/>
          <w:sz w:val="24"/>
          <w:szCs w:val="24"/>
        </w:rPr>
      </w:pPr>
      <w:r w:rsidRPr="00325418">
        <w:rPr>
          <w:rFonts w:ascii="Times New Roman" w:hAnsi="Times New Roman" w:cs="Times New Roman"/>
          <w:sz w:val="24"/>
          <w:szCs w:val="24"/>
        </w:rPr>
        <w:t xml:space="preserve">Чрезвычайные ситуации классифицируются в зависимости от количества людей, пострадавших в этих ситуациях, у которых </w:t>
      </w:r>
      <w:proofErr w:type="gramStart"/>
      <w:r w:rsidRPr="00325418">
        <w:rPr>
          <w:rFonts w:ascii="Times New Roman" w:hAnsi="Times New Roman" w:cs="Times New Roman"/>
          <w:sz w:val="24"/>
          <w:szCs w:val="24"/>
        </w:rPr>
        <w:t>оказались</w:t>
      </w:r>
      <w:proofErr w:type="gramEnd"/>
      <w:r w:rsidRPr="00325418">
        <w:rPr>
          <w:rFonts w:ascii="Times New Roman" w:hAnsi="Times New Roman" w:cs="Times New Roman"/>
          <w:sz w:val="24"/>
          <w:szCs w:val="24"/>
        </w:rPr>
        <w:t xml:space="preserve"> нарушены условия жизнедеятельности, размера материального ущерба, а также границы зон распространения поражающих факторов чрезвычайных ситуаций.</w:t>
      </w:r>
    </w:p>
    <w:p w:rsidR="00DF58C1" w:rsidRPr="00325418" w:rsidRDefault="00DF58C1" w:rsidP="00325418">
      <w:pPr>
        <w:rPr>
          <w:rFonts w:ascii="Times New Roman" w:hAnsi="Times New Roman" w:cs="Times New Roman"/>
          <w:sz w:val="24"/>
          <w:szCs w:val="24"/>
        </w:rPr>
      </w:pPr>
      <w:r w:rsidRPr="00325418">
        <w:rPr>
          <w:rFonts w:ascii="Times New Roman" w:hAnsi="Times New Roman" w:cs="Times New Roman"/>
          <w:sz w:val="24"/>
          <w:szCs w:val="24"/>
        </w:rPr>
        <w:t xml:space="preserve">Постановление Правительства Российской Федерации </w:t>
      </w:r>
      <w:r w:rsidR="001D5C4B" w:rsidRPr="00325418">
        <w:rPr>
          <w:rFonts w:ascii="Times New Roman" w:hAnsi="Times New Roman" w:cs="Times New Roman"/>
          <w:sz w:val="24"/>
          <w:szCs w:val="24"/>
        </w:rPr>
        <w:t>от 21 мая 2007 г. № 304 «О класс</w:t>
      </w:r>
      <w:r w:rsidRPr="00325418">
        <w:rPr>
          <w:rFonts w:ascii="Times New Roman" w:hAnsi="Times New Roman" w:cs="Times New Roman"/>
          <w:sz w:val="24"/>
          <w:szCs w:val="24"/>
        </w:rPr>
        <w:t>ификации чрезвычайных ситуаций природного и техногенного характера» определяет 6 типов ЧС в зависимости от территории распространения, количества людей, погибших или получивших ущерб здоровью, либо размера ущерба</w:t>
      </w:r>
    </w:p>
    <w:p w:rsidR="00A02B2D" w:rsidRPr="00325418" w:rsidRDefault="00A02B2D" w:rsidP="00325418">
      <w:pPr>
        <w:rPr>
          <w:rFonts w:ascii="Times New Roman" w:hAnsi="Times New Roman" w:cs="Times New Roman"/>
          <w:sz w:val="24"/>
          <w:szCs w:val="24"/>
        </w:rPr>
      </w:pPr>
      <w:r w:rsidRPr="00325418">
        <w:rPr>
          <w:rFonts w:ascii="Times New Roman" w:hAnsi="Times New Roman" w:cs="Times New Roman"/>
          <w:sz w:val="24"/>
          <w:szCs w:val="24"/>
        </w:rPr>
        <w:t xml:space="preserve">К локальной относится чрезвычайная ситуация, в результате которой пострадало не более 10 человек, либо нарушены условия жизнедеятельности не более 100 человек, либо материальный ущерб составляет не более 1 тыс. минимальных </w:t>
      </w:r>
      <w:proofErr w:type="gramStart"/>
      <w:r w:rsidRPr="00325418">
        <w:rPr>
          <w:rFonts w:ascii="Times New Roman" w:hAnsi="Times New Roman" w:cs="Times New Roman"/>
          <w:sz w:val="24"/>
          <w:szCs w:val="24"/>
        </w:rPr>
        <w:t>размеров оплаты труда</w:t>
      </w:r>
      <w:proofErr w:type="gramEnd"/>
      <w:r w:rsidRPr="00325418">
        <w:rPr>
          <w:rFonts w:ascii="Times New Roman" w:hAnsi="Times New Roman" w:cs="Times New Roman"/>
          <w:sz w:val="24"/>
          <w:szCs w:val="24"/>
        </w:rPr>
        <w:t xml:space="preserve"> на день возникновения ЧС и зона ЧС не выходит за пределы территории объекта производственного или социального назначения.</w:t>
      </w:r>
    </w:p>
    <w:p w:rsidR="00A02B2D" w:rsidRPr="00325418" w:rsidRDefault="00A02B2D" w:rsidP="00325418">
      <w:pPr>
        <w:rPr>
          <w:rFonts w:ascii="Times New Roman" w:hAnsi="Times New Roman" w:cs="Times New Roman"/>
          <w:sz w:val="24"/>
          <w:szCs w:val="24"/>
        </w:rPr>
      </w:pPr>
      <w:proofErr w:type="gramStart"/>
      <w:r w:rsidRPr="00325418">
        <w:rPr>
          <w:rFonts w:ascii="Times New Roman" w:hAnsi="Times New Roman" w:cs="Times New Roman"/>
          <w:sz w:val="24"/>
          <w:szCs w:val="24"/>
        </w:rPr>
        <w:t>К местной относится чрезвычайная ситуация, в результате которой пострадало свыше 10, но не более 50 человек, либо нарушены условия жизнедеятельности свыше 100, но не более 300 человек, либо материальный ущерб составляет свыше 1 тыс., но не более 5 тыс. минимальных размеров оплаты труда на день возникновения ЧС и зона ЧС не выходит за пределы населенного пункта, города, района.</w:t>
      </w:r>
      <w:proofErr w:type="gramEnd"/>
    </w:p>
    <w:p w:rsidR="00A02B2D" w:rsidRPr="00325418" w:rsidRDefault="00A02B2D" w:rsidP="00325418">
      <w:pPr>
        <w:rPr>
          <w:rFonts w:ascii="Times New Roman" w:hAnsi="Times New Roman" w:cs="Times New Roman"/>
          <w:sz w:val="24"/>
          <w:szCs w:val="24"/>
        </w:rPr>
      </w:pPr>
      <w:proofErr w:type="gramStart"/>
      <w:r w:rsidRPr="00325418">
        <w:rPr>
          <w:rFonts w:ascii="Times New Roman" w:hAnsi="Times New Roman" w:cs="Times New Roman"/>
          <w:sz w:val="24"/>
          <w:szCs w:val="24"/>
        </w:rPr>
        <w:t>К территориальной относится чрезвычайная ситуация, в результате которой пострадало свыше 50, но не более 500 человек, либо нарушены условия жизнедеятельности свыше 300, но не более 500 человек, либо материальный ущерб составляет свыше 5 тыс., но не более 0,5 млн. минимальных размеров оплаты труда на день возникновения ЧС и зона ЧС не выходит за пределы субъекта РФ.</w:t>
      </w:r>
      <w:proofErr w:type="gramEnd"/>
    </w:p>
    <w:p w:rsidR="00A02B2D" w:rsidRPr="00325418" w:rsidRDefault="00A02B2D" w:rsidP="00325418">
      <w:pPr>
        <w:rPr>
          <w:rFonts w:ascii="Times New Roman" w:hAnsi="Times New Roman" w:cs="Times New Roman"/>
          <w:sz w:val="24"/>
          <w:szCs w:val="24"/>
        </w:rPr>
      </w:pPr>
      <w:proofErr w:type="gramStart"/>
      <w:r w:rsidRPr="00325418">
        <w:rPr>
          <w:rFonts w:ascii="Times New Roman" w:hAnsi="Times New Roman" w:cs="Times New Roman"/>
          <w:sz w:val="24"/>
          <w:szCs w:val="24"/>
        </w:rPr>
        <w:t>К региональной относится чрезвычайная ситуация, в результате которой пострадало свыше 50, но не более 500 человек, либо нарушены условия жизнедеятельности свыше 500, но не более 1000 человек, либо материальный ущерб составляет свыше 0,5 млн., но не более 5 млн. минимальных размеров оплаты труда на день возникновения ЧС и зона ЧС охватывает территорию двух субъектов РФ.</w:t>
      </w:r>
      <w:proofErr w:type="gramEnd"/>
    </w:p>
    <w:p w:rsidR="00A02B2D" w:rsidRPr="00325418" w:rsidRDefault="00A02B2D" w:rsidP="00325418">
      <w:pPr>
        <w:rPr>
          <w:rFonts w:ascii="Times New Roman" w:hAnsi="Times New Roman" w:cs="Times New Roman"/>
          <w:sz w:val="24"/>
          <w:szCs w:val="24"/>
        </w:rPr>
      </w:pPr>
      <w:r w:rsidRPr="00325418">
        <w:rPr>
          <w:rFonts w:ascii="Times New Roman" w:hAnsi="Times New Roman" w:cs="Times New Roman"/>
          <w:sz w:val="24"/>
          <w:szCs w:val="24"/>
        </w:rPr>
        <w:t xml:space="preserve">К федеральной относится чрезвычайная ситуация, в результате которой пострадало свыше 500 человек, либо нарушены условия жизнедеятельности свыше 1000 человек, либо материальный ущерб составляет свыше 5 млн. минимальных </w:t>
      </w:r>
      <w:proofErr w:type="gramStart"/>
      <w:r w:rsidRPr="00325418">
        <w:rPr>
          <w:rFonts w:ascii="Times New Roman" w:hAnsi="Times New Roman" w:cs="Times New Roman"/>
          <w:sz w:val="24"/>
          <w:szCs w:val="24"/>
        </w:rPr>
        <w:t>размеров оплаты труда</w:t>
      </w:r>
      <w:proofErr w:type="gramEnd"/>
      <w:r w:rsidRPr="00325418">
        <w:rPr>
          <w:rFonts w:ascii="Times New Roman" w:hAnsi="Times New Roman" w:cs="Times New Roman"/>
          <w:sz w:val="24"/>
          <w:szCs w:val="24"/>
        </w:rPr>
        <w:t xml:space="preserve"> на день возникновения ЧС и зона ЧС выходит за пределы более чем двух субъектов РФ.</w:t>
      </w:r>
    </w:p>
    <w:p w:rsidR="00A02B2D" w:rsidRPr="00325418" w:rsidRDefault="00A02B2D" w:rsidP="00325418">
      <w:pPr>
        <w:rPr>
          <w:rFonts w:ascii="Times New Roman" w:hAnsi="Times New Roman" w:cs="Times New Roman"/>
          <w:sz w:val="24"/>
          <w:szCs w:val="24"/>
        </w:rPr>
      </w:pPr>
      <w:r w:rsidRPr="00325418">
        <w:rPr>
          <w:rFonts w:ascii="Times New Roman" w:hAnsi="Times New Roman" w:cs="Times New Roman"/>
          <w:sz w:val="24"/>
          <w:szCs w:val="24"/>
        </w:rPr>
        <w:t>К трансграничной относится чрезвычайная ситуация, поражающие факторы которой выходят за пределы Российской Федерации, либо чрезвычайная ситуация, которая произошла за рубежом и затрагивает территорию РФ.</w:t>
      </w:r>
    </w:p>
    <w:p w:rsidR="00DF58C1" w:rsidRPr="00325418" w:rsidRDefault="00DF58C1" w:rsidP="00325418">
      <w:pPr>
        <w:rPr>
          <w:rFonts w:ascii="Times New Roman" w:hAnsi="Times New Roman" w:cs="Times New Roman"/>
          <w:sz w:val="24"/>
          <w:szCs w:val="24"/>
        </w:rPr>
      </w:pPr>
      <w:r w:rsidRPr="00325418">
        <w:rPr>
          <w:rFonts w:ascii="Times New Roman" w:hAnsi="Times New Roman" w:cs="Times New Roman"/>
          <w:sz w:val="24"/>
          <w:szCs w:val="24"/>
        </w:rPr>
        <w:t>Классификация ЧС по темпу развития</w:t>
      </w:r>
      <w:proofErr w:type="gramStart"/>
      <w:r w:rsidRPr="00325418">
        <w:rPr>
          <w:rFonts w:ascii="Times New Roman" w:hAnsi="Times New Roman" w:cs="Times New Roman"/>
          <w:sz w:val="24"/>
          <w:szCs w:val="24"/>
        </w:rPr>
        <w:t xml:space="preserve"> К</w:t>
      </w:r>
      <w:proofErr w:type="gramEnd"/>
      <w:r w:rsidRPr="00325418">
        <w:rPr>
          <w:rFonts w:ascii="Times New Roman" w:hAnsi="Times New Roman" w:cs="Times New Roman"/>
          <w:sz w:val="24"/>
          <w:szCs w:val="24"/>
        </w:rPr>
        <w:t xml:space="preserve">аждому виду чрезвычайных ситуаций свойственна своя скорость распространения опасности, являющаяся важной составляющей интенсивности протекания чрезвычайного события и характеризующая степень внезапности воздействия поражающих факторов. С этой точки зрения ЧС можно подразделить:   </w:t>
      </w:r>
    </w:p>
    <w:p w:rsidR="00DF58C1" w:rsidRPr="00325418" w:rsidRDefault="00DF58C1" w:rsidP="00325418">
      <w:pPr>
        <w:rPr>
          <w:rFonts w:ascii="Times New Roman" w:hAnsi="Times New Roman" w:cs="Times New Roman"/>
          <w:sz w:val="24"/>
          <w:szCs w:val="24"/>
        </w:rPr>
      </w:pPr>
      <w:r w:rsidRPr="00325418">
        <w:rPr>
          <w:rFonts w:ascii="Times New Roman" w:hAnsi="Times New Roman" w:cs="Times New Roman"/>
          <w:sz w:val="24"/>
          <w:szCs w:val="24"/>
        </w:rPr>
        <w:t xml:space="preserve">  • на внезапные (взрывы, транспортные аварии, землетрясения и т. д.);   </w:t>
      </w:r>
    </w:p>
    <w:p w:rsidR="00DF58C1" w:rsidRPr="00325418" w:rsidRDefault="00DF58C1" w:rsidP="00325418">
      <w:pPr>
        <w:rPr>
          <w:rFonts w:ascii="Times New Roman" w:hAnsi="Times New Roman" w:cs="Times New Roman"/>
          <w:sz w:val="24"/>
          <w:szCs w:val="24"/>
        </w:rPr>
      </w:pPr>
      <w:r w:rsidRPr="00325418">
        <w:rPr>
          <w:rFonts w:ascii="Times New Roman" w:hAnsi="Times New Roman" w:cs="Times New Roman"/>
          <w:sz w:val="24"/>
          <w:szCs w:val="24"/>
        </w:rPr>
        <w:lastRenderedPageBreak/>
        <w:t xml:space="preserve">  • стремительные (пожары, выброс газообразных сильнодействующих ядовитых веществ, гидродинамические аварии с образованием волн прорыва и т. д.);   </w:t>
      </w:r>
    </w:p>
    <w:p w:rsidR="00DF58C1" w:rsidRPr="00325418" w:rsidRDefault="00DF58C1" w:rsidP="00325418">
      <w:pPr>
        <w:rPr>
          <w:rFonts w:ascii="Times New Roman" w:hAnsi="Times New Roman" w:cs="Times New Roman"/>
          <w:sz w:val="24"/>
          <w:szCs w:val="24"/>
        </w:rPr>
      </w:pPr>
      <w:r w:rsidRPr="00325418">
        <w:rPr>
          <w:rFonts w:ascii="Times New Roman" w:hAnsi="Times New Roman" w:cs="Times New Roman"/>
          <w:sz w:val="24"/>
          <w:szCs w:val="24"/>
        </w:rPr>
        <w:t xml:space="preserve">  • умеренные (выброс радиоактивных веществ, аварии на коммунальных системах и т. д.);   </w:t>
      </w:r>
    </w:p>
    <w:p w:rsidR="00BB4915" w:rsidRPr="00325418" w:rsidRDefault="00DF58C1" w:rsidP="00325418">
      <w:pPr>
        <w:rPr>
          <w:rFonts w:ascii="Times New Roman" w:hAnsi="Times New Roman" w:cs="Times New Roman"/>
          <w:sz w:val="24"/>
          <w:szCs w:val="24"/>
        </w:rPr>
      </w:pPr>
      <w:r w:rsidRPr="00325418">
        <w:rPr>
          <w:rFonts w:ascii="Times New Roman" w:hAnsi="Times New Roman" w:cs="Times New Roman"/>
          <w:sz w:val="24"/>
          <w:szCs w:val="24"/>
        </w:rPr>
        <w:t xml:space="preserve">  • плавные (аварии на очистных сооружениях, эпидемии и т. д.). Плавные (медленные) чрезвычайные ситуации могут длиться многие месяцы и годы, например, последствия антропогенной деятельности в зоне Аральского моря.</w:t>
      </w:r>
    </w:p>
    <w:p w:rsidR="00DF58C1" w:rsidRPr="00325418" w:rsidRDefault="00DF58C1" w:rsidP="00325418">
      <w:pPr>
        <w:rPr>
          <w:rFonts w:ascii="Times New Roman" w:hAnsi="Times New Roman" w:cs="Times New Roman"/>
          <w:sz w:val="24"/>
          <w:szCs w:val="24"/>
        </w:rPr>
      </w:pPr>
      <w:r w:rsidRPr="00325418">
        <w:rPr>
          <w:rFonts w:ascii="Times New Roman" w:hAnsi="Times New Roman" w:cs="Times New Roman"/>
          <w:sz w:val="24"/>
          <w:szCs w:val="24"/>
        </w:rPr>
        <w:t>Классификация ЧС по видам чрезвычайных событий</w:t>
      </w:r>
      <w:proofErr w:type="gramStart"/>
      <w:r w:rsidRPr="00325418">
        <w:rPr>
          <w:rFonts w:ascii="Times New Roman" w:hAnsi="Times New Roman" w:cs="Times New Roman"/>
          <w:sz w:val="24"/>
          <w:szCs w:val="24"/>
        </w:rPr>
        <w:t xml:space="preserve"> Д</w:t>
      </w:r>
      <w:proofErr w:type="gramEnd"/>
      <w:r w:rsidRPr="00325418">
        <w:rPr>
          <w:rFonts w:ascii="Times New Roman" w:hAnsi="Times New Roman" w:cs="Times New Roman"/>
          <w:sz w:val="24"/>
          <w:szCs w:val="24"/>
        </w:rPr>
        <w:t>ля практических нужд общую классификацию ЧС целесообразно строить по типам и видам лежащих в их основе чрезвычайных событий; при этом можно частично в тех или иных звеньях классификационной структуры использовать принадлежность, причинность или масштаб ЧС. По такому комплексу признаков все ЧС мирного времени разбивают на шесть групп</w:t>
      </w:r>
    </w:p>
    <w:p w:rsidR="00DF58C1" w:rsidRPr="00325418" w:rsidRDefault="00DF58C1" w:rsidP="00325418">
      <w:pPr>
        <w:rPr>
          <w:rFonts w:ascii="Times New Roman" w:hAnsi="Times New Roman" w:cs="Times New Roman"/>
          <w:sz w:val="24"/>
          <w:szCs w:val="24"/>
        </w:rPr>
      </w:pPr>
    </w:p>
    <w:p w:rsidR="00CC1680" w:rsidRPr="00325418" w:rsidRDefault="00CC1680" w:rsidP="00325418">
      <w:pPr>
        <w:rPr>
          <w:rFonts w:ascii="Times New Roman" w:hAnsi="Times New Roman" w:cs="Times New Roman"/>
          <w:sz w:val="24"/>
          <w:szCs w:val="24"/>
        </w:rPr>
      </w:pPr>
    </w:p>
    <w:sectPr w:rsidR="00CC1680" w:rsidRPr="00325418" w:rsidSect="00697BBC">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92B1E"/>
    <w:multiLevelType w:val="hybridMultilevel"/>
    <w:tmpl w:val="7F1CC482"/>
    <w:lvl w:ilvl="0" w:tplc="BE207EF8">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70"/>
    <w:rsid w:val="001C50C7"/>
    <w:rsid w:val="001D5C4B"/>
    <w:rsid w:val="00325418"/>
    <w:rsid w:val="00454270"/>
    <w:rsid w:val="00697BBC"/>
    <w:rsid w:val="007D5D60"/>
    <w:rsid w:val="00A02B2D"/>
    <w:rsid w:val="00A82E4D"/>
    <w:rsid w:val="00BB4915"/>
    <w:rsid w:val="00CC1680"/>
    <w:rsid w:val="00DF5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2E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E4D"/>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A82E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02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2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82E4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E4D"/>
    <w:rPr>
      <w:rFonts w:ascii="Times New Roman" w:eastAsia="Times New Roman" w:hAnsi="Times New Roman" w:cs="Times New Roman"/>
      <w:b/>
      <w:bCs/>
      <w:kern w:val="36"/>
      <w:sz w:val="48"/>
      <w:szCs w:val="48"/>
      <w:lang w:eastAsia="ru-RU"/>
    </w:rPr>
  </w:style>
  <w:style w:type="paragraph" w:customStyle="1" w:styleId="consplusnormal">
    <w:name w:val="consplusnormal"/>
    <w:basedOn w:val="a"/>
    <w:rsid w:val="00A82E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02B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2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28149">
      <w:bodyDiv w:val="1"/>
      <w:marLeft w:val="0"/>
      <w:marRight w:val="0"/>
      <w:marTop w:val="0"/>
      <w:marBottom w:val="0"/>
      <w:divBdr>
        <w:top w:val="none" w:sz="0" w:space="0" w:color="auto"/>
        <w:left w:val="none" w:sz="0" w:space="0" w:color="auto"/>
        <w:bottom w:val="none" w:sz="0" w:space="0" w:color="auto"/>
        <w:right w:val="none" w:sz="0" w:space="0" w:color="auto"/>
      </w:divBdr>
    </w:div>
    <w:div w:id="887180364">
      <w:bodyDiv w:val="1"/>
      <w:marLeft w:val="0"/>
      <w:marRight w:val="0"/>
      <w:marTop w:val="0"/>
      <w:marBottom w:val="0"/>
      <w:divBdr>
        <w:top w:val="none" w:sz="0" w:space="0" w:color="auto"/>
        <w:left w:val="none" w:sz="0" w:space="0" w:color="auto"/>
        <w:bottom w:val="none" w:sz="0" w:space="0" w:color="auto"/>
        <w:right w:val="none" w:sz="0" w:space="0" w:color="auto"/>
      </w:divBdr>
    </w:div>
    <w:div w:id="1460566955">
      <w:bodyDiv w:val="1"/>
      <w:marLeft w:val="0"/>
      <w:marRight w:val="0"/>
      <w:marTop w:val="0"/>
      <w:marBottom w:val="0"/>
      <w:divBdr>
        <w:top w:val="none" w:sz="0" w:space="0" w:color="auto"/>
        <w:left w:val="none" w:sz="0" w:space="0" w:color="auto"/>
        <w:bottom w:val="none" w:sz="0" w:space="0" w:color="auto"/>
        <w:right w:val="none" w:sz="0" w:space="0" w:color="auto"/>
      </w:divBdr>
    </w:div>
    <w:div w:id="16363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1082</Words>
  <Characters>6173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501</cp:lastModifiedBy>
  <cp:revision>4</cp:revision>
  <dcterms:created xsi:type="dcterms:W3CDTF">2014-09-11T19:28:00Z</dcterms:created>
  <dcterms:modified xsi:type="dcterms:W3CDTF">2014-11-28T12:58:00Z</dcterms:modified>
</cp:coreProperties>
</file>