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99" w:rsidRDefault="00C23D50" w:rsidP="00C80A99">
      <w:pPr>
        <w:pStyle w:val="1"/>
      </w:pPr>
      <w:r>
        <w:fldChar w:fldCharType="begin"/>
      </w:r>
      <w:r w:rsidR="00C80A99">
        <w:instrText xml:space="preserve"> MACROBUTTON MTEditEquationSection2 </w:instrText>
      </w:r>
      <w:r w:rsidR="00C80A99" w:rsidRPr="00C80A99">
        <w:rPr>
          <w:rStyle w:val="MTEquationSection"/>
        </w:rPr>
        <w:instrText>Equation</w:instrText>
      </w:r>
      <w:r w:rsidR="00C80A99" w:rsidRPr="0056200C">
        <w:rPr>
          <w:rStyle w:val="MTEquationSection"/>
          <w:lang w:val="ru-RU"/>
        </w:rPr>
        <w:instrText xml:space="preserve"> </w:instrText>
      </w:r>
      <w:r w:rsidR="00C80A99" w:rsidRPr="00C80A99">
        <w:rPr>
          <w:rStyle w:val="MTEquationSection"/>
        </w:rPr>
        <w:instrText>Chapter</w:instrText>
      </w:r>
      <w:r w:rsidR="00C80A99" w:rsidRPr="0056200C">
        <w:rPr>
          <w:rStyle w:val="MTEquationSection"/>
          <w:lang w:val="ru-RU"/>
        </w:rPr>
        <w:instrText xml:space="preserve"> 4 </w:instrText>
      </w:r>
      <w:r w:rsidR="00C80A99" w:rsidRPr="00C80A99">
        <w:rPr>
          <w:rStyle w:val="MTEquationSection"/>
        </w:rPr>
        <w:instrText>Section</w:instrText>
      </w:r>
      <w:r w:rsidR="00C80A99" w:rsidRPr="0056200C">
        <w:rPr>
          <w:rStyle w:val="MTEquationSection"/>
          <w:lang w:val="ru-RU"/>
        </w:rPr>
        <w:instrText xml:space="preserve"> 4</w:instrText>
      </w:r>
      <w:r>
        <w:fldChar w:fldCharType="begin"/>
      </w:r>
      <w:r w:rsidR="00C80A99">
        <w:instrText xml:space="preserve"> SEQ MTEqn \r \h \* MERGEFORMAT </w:instrText>
      </w:r>
      <w:r>
        <w:fldChar w:fldCharType="end"/>
      </w:r>
      <w:r>
        <w:fldChar w:fldCharType="begin"/>
      </w:r>
      <w:r w:rsidR="00C80A99">
        <w:instrText xml:space="preserve"> SEQ MTSec \r 4 \h \* MERGEFORMAT </w:instrText>
      </w:r>
      <w:r>
        <w:fldChar w:fldCharType="end"/>
      </w:r>
      <w:r>
        <w:fldChar w:fldCharType="begin"/>
      </w:r>
      <w:r w:rsidR="00C80A99">
        <w:instrText xml:space="preserve"> SEQ MTChap \r 4 \h \* MERGEFORMAT </w:instrText>
      </w:r>
      <w:r>
        <w:fldChar w:fldCharType="end"/>
      </w:r>
      <w:r>
        <w:fldChar w:fldCharType="end"/>
      </w:r>
      <w:r w:rsidR="00C80A99">
        <w:t>4</w:t>
      </w:r>
      <w:r w:rsidR="00394BC4" w:rsidRPr="006C42F4">
        <w:t xml:space="preserve">. </w:t>
      </w:r>
      <w:r w:rsidR="00C80A99">
        <w:t>Распространение пламени</w:t>
      </w:r>
    </w:p>
    <w:p w:rsidR="00C80A99" w:rsidRDefault="00C80A99" w:rsidP="00C80A99">
      <w:pPr>
        <w:pStyle w:val="2"/>
        <w:tabs>
          <w:tab w:val="left" w:pos="7513"/>
        </w:tabs>
      </w:pPr>
      <w:r w:rsidRPr="0056200C">
        <w:t xml:space="preserve">4.1 </w:t>
      </w:r>
      <w:r>
        <w:t>Концентрационные пределы распространения пламени</w:t>
      </w:r>
    </w:p>
    <w:p w:rsidR="00C80A99" w:rsidRDefault="00C80A99" w:rsidP="00C80A99">
      <w:r>
        <w:t xml:space="preserve">Нижний (верхний) концентрационный предел распространения пламени </w:t>
      </w: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t>минимальная (максимальная) концентрация горючего в окислителе, способная воспл</w:t>
      </w:r>
      <w:r>
        <w:t>а</w:t>
      </w:r>
      <w:r>
        <w:t>мениться от высокоэнергетического источника с последующим распространением горения на всю смесь.</w:t>
      </w:r>
    </w:p>
    <w:p w:rsidR="00C80A99" w:rsidRDefault="00C80A99" w:rsidP="00C80A99">
      <w:r>
        <w:t xml:space="preserve">Нижний концентрационный предел воспламенения </w:t>
      </w:r>
      <w:r w:rsidRPr="0056200C">
        <w:rPr>
          <w:rFonts w:cs="Times New Roman"/>
          <w:i/>
        </w:rPr>
        <w:t>φ</w:t>
      </w:r>
      <w:r w:rsidRPr="0056200C">
        <w:rPr>
          <w:rFonts w:cs="Times New Roman"/>
          <w:i/>
          <w:vertAlign w:val="subscript"/>
        </w:rPr>
        <w:t>н</w:t>
      </w:r>
      <w:r>
        <w:rPr>
          <w:sz w:val="15"/>
          <w:szCs w:val="15"/>
        </w:rPr>
        <w:t xml:space="preserve"> </w:t>
      </w:r>
      <w:r w:rsidR="00C71C47">
        <w:rPr>
          <w:szCs w:val="24"/>
        </w:rPr>
        <w:t>(в об. %)</w:t>
      </w:r>
      <w:r w:rsidR="00C71C47">
        <w:rPr>
          <w:sz w:val="15"/>
          <w:szCs w:val="15"/>
        </w:rPr>
        <w:t xml:space="preserve"> </w:t>
      </w:r>
      <w:r>
        <w:t>определяют по пр</w:t>
      </w:r>
      <w:r>
        <w:t>е</w:t>
      </w:r>
      <w:r>
        <w:t>дельной теплоте сгорания. Установлено, что 1 м</w:t>
      </w:r>
      <w:r>
        <w:rPr>
          <w:szCs w:val="24"/>
          <w:vertAlign w:val="superscript"/>
        </w:rPr>
        <w:t>3</w:t>
      </w:r>
      <w:r>
        <w:rPr>
          <w:sz w:val="17"/>
          <w:szCs w:val="17"/>
        </w:rPr>
        <w:t xml:space="preserve"> </w:t>
      </w:r>
      <w:r>
        <w:t xml:space="preserve">различных газовоздушных смесей на НКПВ выделяет при горении постоянное среднее количество тепла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t>1830 кДж, называ</w:t>
      </w:r>
      <w:r>
        <w:t>е</w:t>
      </w:r>
      <w:r>
        <w:t>мое предельной теплотой горения. Следовательно,</w:t>
      </w:r>
    </w:p>
    <w:p w:rsidR="00C80A99" w:rsidRDefault="00C80A99" w:rsidP="00C80A99">
      <w:pPr>
        <w:pStyle w:val="MTDisplayEquation"/>
      </w:pPr>
      <w:r>
        <w:tab/>
      </w:r>
      <w:r w:rsidRPr="00C80A99">
        <w:rPr>
          <w:position w:val="-30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6pt" o:ole="">
            <v:imagedata r:id="rId8" o:title=""/>
          </v:shape>
          <o:OLEObject Type="Embed" ProgID="Equation.DSMT4" ShapeID="_x0000_i1025" DrawAspect="Content" ObjectID="_1415628189" r:id="rId9"/>
        </w:object>
      </w:r>
      <w:r>
        <w:t>.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1</w:instrText>
        </w:r>
      </w:fldSimple>
      <w:r>
        <w:instrText>)</w:instrText>
      </w:r>
      <w:r w:rsidR="00C23D50">
        <w:fldChar w:fldCharType="end"/>
      </w:r>
    </w:p>
    <w:p w:rsidR="0056200C" w:rsidRDefault="00C80A99" w:rsidP="00C80A99">
      <w:pPr>
        <w:rPr>
          <w:rFonts w:cs="Times New Roman"/>
        </w:rPr>
      </w:pPr>
      <w:r>
        <w:t xml:space="preserve">Если принять </w:t>
      </w:r>
      <w:r w:rsidRPr="00C80A99">
        <w:rPr>
          <w:i/>
          <w:lang w:val="en-US"/>
        </w:rPr>
        <w:t>Q</w:t>
      </w:r>
      <w:r w:rsidRPr="00C80A99">
        <w:rPr>
          <w:i/>
          <w:vertAlign w:val="subscript"/>
        </w:rPr>
        <w:t>н</w:t>
      </w:r>
      <w:r>
        <w:rPr>
          <w:vertAlign w:val="subscript"/>
        </w:rPr>
        <w:t xml:space="preserve"> </w:t>
      </w:r>
      <w:r w:rsidR="0056200C">
        <w:t>= 1830 кДж/м</w:t>
      </w:r>
      <w:r w:rsidR="0056200C">
        <w:rPr>
          <w:vertAlign w:val="superscript"/>
        </w:rPr>
        <w:t>3</w:t>
      </w:r>
      <w:r w:rsidR="0056200C">
        <w:rPr>
          <w:vertAlign w:val="subscript"/>
        </w:rPr>
        <w:t xml:space="preserve"> </w:t>
      </w:r>
      <w:r w:rsidR="0056200C">
        <w:t xml:space="preserve">то </w:t>
      </w:r>
      <w:r w:rsidR="0056200C" w:rsidRPr="0056200C">
        <w:rPr>
          <w:rFonts w:cs="Times New Roman"/>
          <w:i/>
        </w:rPr>
        <w:t>φ</w:t>
      </w:r>
      <w:r w:rsidR="0056200C" w:rsidRPr="0056200C">
        <w:rPr>
          <w:rFonts w:cs="Times New Roman"/>
          <w:i/>
          <w:vertAlign w:val="subscript"/>
        </w:rPr>
        <w:t>н</w:t>
      </w:r>
      <w:r w:rsidR="0056200C">
        <w:rPr>
          <w:rFonts w:cs="Times New Roman"/>
        </w:rPr>
        <w:t xml:space="preserve"> будет равно</w:t>
      </w:r>
    </w:p>
    <w:p w:rsidR="0056200C" w:rsidRDefault="0056200C" w:rsidP="0056200C">
      <w:pPr>
        <w:pStyle w:val="MTDisplayEquation"/>
      </w:pPr>
      <w:r>
        <w:tab/>
      </w:r>
      <w:r w:rsidRPr="0056200C">
        <w:rPr>
          <w:position w:val="-30"/>
        </w:rPr>
        <w:object w:dxaOrig="1400" w:dyaOrig="720">
          <v:shape id="_x0000_i1026" type="#_x0000_t75" style="width:69.5pt;height:36pt" o:ole="">
            <v:imagedata r:id="rId10" o:title=""/>
          </v:shape>
          <o:OLEObject Type="Embed" ProgID="Equation.DSMT4" ShapeID="_x0000_i1026" DrawAspect="Content" ObjectID="_1415628190" r:id="rId11"/>
        </w:objec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0" w:name="ZEqnNum326063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2</w:instrText>
        </w:r>
      </w:fldSimple>
      <w:r>
        <w:instrText>)</w:instrText>
      </w:r>
      <w:bookmarkEnd w:id="0"/>
      <w:r w:rsidR="00C23D50">
        <w:fldChar w:fldCharType="end"/>
      </w:r>
    </w:p>
    <w:p w:rsidR="00CB6039" w:rsidRDefault="007C7D14" w:rsidP="007C7D14">
      <w:r>
        <w:t>Нижний и верхний КПВ могут быть определены по аппроксимационной формуле</w:t>
      </w:r>
    </w:p>
    <w:p w:rsidR="00CB6039" w:rsidRDefault="00CB6039" w:rsidP="00CB6039">
      <w:pPr>
        <w:pStyle w:val="MTDisplayEquation"/>
      </w:pPr>
      <w:r>
        <w:tab/>
      </w:r>
      <w:r w:rsidRPr="00CB6039">
        <w:rPr>
          <w:position w:val="-28"/>
        </w:rPr>
        <w:object w:dxaOrig="1180" w:dyaOrig="660">
          <v:shape id="_x0000_i1027" type="#_x0000_t75" style="width:59pt;height:33pt" o:ole="">
            <v:imagedata r:id="rId12" o:title=""/>
          </v:shape>
          <o:OLEObject Type="Embed" ProgID="Equation.DSMT4" ShapeID="_x0000_i1027" DrawAspect="Content" ObjectID="_1415628191" r:id="rId13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1" w:name="ZEqnNum285865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3</w:instrText>
        </w:r>
      </w:fldSimple>
      <w:r>
        <w:instrText>)</w:instrText>
      </w:r>
      <w:bookmarkEnd w:id="1"/>
      <w:r w:rsidR="00C23D50">
        <w:fldChar w:fldCharType="end"/>
      </w:r>
    </w:p>
    <w:p w:rsidR="00C80A99" w:rsidRPr="00B76392" w:rsidRDefault="00CB6039" w:rsidP="007C7D14">
      <w:pPr>
        <w:rPr>
          <w:rFonts w:cs="Times New Roman"/>
        </w:rPr>
      </w:pPr>
      <w:r>
        <w:t xml:space="preserve">где </w:t>
      </w:r>
      <w:r w:rsidR="00AD2CB8" w:rsidRPr="00AD2CB8">
        <w:rPr>
          <w:i/>
          <w:lang w:val="en-US"/>
        </w:rPr>
        <w:t>a</w:t>
      </w:r>
      <w:r w:rsidR="00AD2CB8" w:rsidRPr="00AD2CB8">
        <w:rPr>
          <w:i/>
        </w:rPr>
        <w:t xml:space="preserve">, </w:t>
      </w:r>
      <w:r w:rsidR="00AD2CB8" w:rsidRPr="00AD2CB8">
        <w:rPr>
          <w:i/>
          <w:lang w:val="en-US"/>
        </w:rPr>
        <w:t>b</w:t>
      </w:r>
      <w:r w:rsidR="00AD2CB8" w:rsidRPr="00AD2CB8">
        <w:t xml:space="preserve"> – </w:t>
      </w:r>
      <w:r w:rsidR="00AD2CB8">
        <w:t xml:space="preserve">эмпирические коэффициенты, значения которых приведены в табл. 4-1, </w:t>
      </w:r>
      <w:r w:rsidR="00AD2CB8" w:rsidRPr="00AD2CB8">
        <w:rPr>
          <w:rFonts w:cs="Times New Roman"/>
          <w:i/>
        </w:rPr>
        <w:t>β</w:t>
      </w:r>
      <w:r w:rsidR="00AD2CB8">
        <w:rPr>
          <w:rFonts w:cs="Times New Roman"/>
        </w:rPr>
        <w:t xml:space="preserve"> – коэффициент при кислороде в уравнении реакции.</w:t>
      </w:r>
    </w:p>
    <w:p w:rsidR="001E4AFD" w:rsidRPr="001E4AFD" w:rsidRDefault="001E4AFD" w:rsidP="007C7D14">
      <w:pPr>
        <w:rPr>
          <w:rFonts w:cs="Times New Roman"/>
          <w:b/>
        </w:rPr>
      </w:pPr>
      <w:r w:rsidRPr="001E4AFD">
        <w:rPr>
          <w:rFonts w:cs="Times New Roman"/>
          <w:b/>
        </w:rPr>
        <w:t>Табл. 4-1. Коэффициенты аппросимационной формулы расчёта КПВ.</w:t>
      </w:r>
    </w:p>
    <w:tbl>
      <w:tblPr>
        <w:tblStyle w:val="aa"/>
        <w:tblW w:w="0" w:type="auto"/>
        <w:tblInd w:w="108" w:type="dxa"/>
        <w:tblLook w:val="04A0"/>
      </w:tblPr>
      <w:tblGrid>
        <w:gridCol w:w="3082"/>
        <w:gridCol w:w="3190"/>
        <w:gridCol w:w="3084"/>
      </w:tblGrid>
      <w:tr w:rsidR="001E4AFD" w:rsidTr="001E4AFD">
        <w:tc>
          <w:tcPr>
            <w:tcW w:w="3082" w:type="dxa"/>
            <w:vMerge w:val="restart"/>
          </w:tcPr>
          <w:p w:rsidR="001E4AFD" w:rsidRPr="001E4AFD" w:rsidRDefault="001E4AFD" w:rsidP="001E4AFD">
            <w:pPr>
              <w:ind w:firstLine="0"/>
              <w:jc w:val="center"/>
              <w:rPr>
                <w:b/>
              </w:rPr>
            </w:pPr>
            <w:r w:rsidRPr="001E4AFD">
              <w:rPr>
                <w:b/>
              </w:rPr>
              <w:t>Концентрационные пред</w:t>
            </w:r>
            <w:r w:rsidRPr="001E4AFD">
              <w:rPr>
                <w:b/>
              </w:rPr>
              <w:t>е</w:t>
            </w:r>
            <w:r w:rsidRPr="001E4AFD">
              <w:rPr>
                <w:b/>
              </w:rPr>
              <w:t>лы воспламенения</w:t>
            </w:r>
          </w:p>
        </w:tc>
        <w:tc>
          <w:tcPr>
            <w:tcW w:w="6274" w:type="dxa"/>
            <w:gridSpan w:val="2"/>
          </w:tcPr>
          <w:p w:rsidR="001E4AFD" w:rsidRDefault="001E4AFD" w:rsidP="001E4AFD">
            <w:pPr>
              <w:ind w:firstLine="0"/>
              <w:jc w:val="center"/>
            </w:pPr>
            <w:r w:rsidRPr="001E4AFD">
              <w:rPr>
                <w:b/>
              </w:rPr>
              <w:t>Значения коэффициенто</w:t>
            </w:r>
            <w:r>
              <w:t>в</w:t>
            </w:r>
          </w:p>
        </w:tc>
      </w:tr>
      <w:tr w:rsidR="00AD2CB8" w:rsidTr="001E4AFD">
        <w:tc>
          <w:tcPr>
            <w:tcW w:w="3082" w:type="dxa"/>
            <w:vMerge/>
          </w:tcPr>
          <w:p w:rsidR="00AD2CB8" w:rsidRDefault="00AD2CB8" w:rsidP="007C7D14">
            <w:pPr>
              <w:ind w:firstLine="0"/>
            </w:pPr>
          </w:p>
        </w:tc>
        <w:tc>
          <w:tcPr>
            <w:tcW w:w="3190" w:type="dxa"/>
          </w:tcPr>
          <w:p w:rsidR="00AD2CB8" w:rsidRPr="001E4AFD" w:rsidRDefault="001E4AFD" w:rsidP="001E4AFD">
            <w:pPr>
              <w:ind w:firstLine="0"/>
              <w:jc w:val="center"/>
              <w:rPr>
                <w:i/>
                <w:lang w:val="en-US"/>
              </w:rPr>
            </w:pPr>
            <w:r w:rsidRPr="001E4AFD">
              <w:rPr>
                <w:i/>
                <w:lang w:val="en-US"/>
              </w:rPr>
              <w:t>a</w:t>
            </w:r>
          </w:p>
        </w:tc>
        <w:tc>
          <w:tcPr>
            <w:tcW w:w="3084" w:type="dxa"/>
          </w:tcPr>
          <w:p w:rsidR="00AD2CB8" w:rsidRPr="001E4AFD" w:rsidRDefault="001E4AFD" w:rsidP="001E4AFD">
            <w:pPr>
              <w:ind w:firstLine="0"/>
              <w:jc w:val="center"/>
              <w:rPr>
                <w:i/>
                <w:lang w:val="en-US"/>
              </w:rPr>
            </w:pPr>
            <w:r w:rsidRPr="001E4AFD">
              <w:rPr>
                <w:i/>
                <w:lang w:val="en-US"/>
              </w:rPr>
              <w:t>b</w:t>
            </w:r>
          </w:p>
        </w:tc>
      </w:tr>
      <w:tr w:rsidR="00AD2CB8" w:rsidTr="001E4AFD">
        <w:tc>
          <w:tcPr>
            <w:tcW w:w="3082" w:type="dxa"/>
          </w:tcPr>
          <w:p w:rsidR="00AD2CB8" w:rsidRPr="001E4AFD" w:rsidRDefault="001E4AFD" w:rsidP="007C7D14">
            <w:pPr>
              <w:ind w:firstLine="0"/>
            </w:pPr>
            <w:r>
              <w:t>Нижний</w:t>
            </w:r>
          </w:p>
        </w:tc>
        <w:tc>
          <w:tcPr>
            <w:tcW w:w="3190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8,684</w:t>
            </w:r>
          </w:p>
        </w:tc>
        <w:tc>
          <w:tcPr>
            <w:tcW w:w="3084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4,679</w:t>
            </w:r>
          </w:p>
        </w:tc>
      </w:tr>
      <w:tr w:rsidR="001E4AFD" w:rsidTr="001E4AFD">
        <w:tc>
          <w:tcPr>
            <w:tcW w:w="9356" w:type="dxa"/>
            <w:gridSpan w:val="3"/>
          </w:tcPr>
          <w:p w:rsidR="001E4AFD" w:rsidRDefault="001E4AFD" w:rsidP="001E4AFD">
            <w:pPr>
              <w:ind w:firstLine="0"/>
              <w:jc w:val="left"/>
            </w:pPr>
            <w:r>
              <w:t>Верхний</w:t>
            </w:r>
          </w:p>
        </w:tc>
      </w:tr>
      <w:tr w:rsidR="00AD2CB8" w:rsidTr="001E4AFD">
        <w:tc>
          <w:tcPr>
            <w:tcW w:w="3082" w:type="dxa"/>
          </w:tcPr>
          <w:p w:rsidR="00AD2CB8" w:rsidRDefault="001E4AFD" w:rsidP="007C7D14">
            <w:pPr>
              <w:ind w:firstLine="0"/>
            </w:pPr>
            <w:r w:rsidRPr="001E4AFD">
              <w:rPr>
                <w:position w:val="-10"/>
                <w:sz w:val="24"/>
              </w:rPr>
              <w:object w:dxaOrig="800" w:dyaOrig="320">
                <v:shape id="_x0000_i1028" type="#_x0000_t75" style="width:40pt;height:15.5pt" o:ole="">
                  <v:imagedata r:id="rId14" o:title=""/>
                </v:shape>
                <o:OLEObject Type="Embed" ProgID="Equation.DSMT4" ShapeID="_x0000_i1028" DrawAspect="Content" ObjectID="_1415628192" r:id="rId15"/>
              </w:object>
            </w:r>
          </w:p>
        </w:tc>
        <w:tc>
          <w:tcPr>
            <w:tcW w:w="3190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1,550</w:t>
            </w:r>
          </w:p>
        </w:tc>
        <w:tc>
          <w:tcPr>
            <w:tcW w:w="3084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0,560</w:t>
            </w:r>
          </w:p>
        </w:tc>
      </w:tr>
      <w:tr w:rsidR="00AD2CB8" w:rsidTr="001E4AFD">
        <w:tc>
          <w:tcPr>
            <w:tcW w:w="3082" w:type="dxa"/>
          </w:tcPr>
          <w:p w:rsidR="00AD2CB8" w:rsidRDefault="001E4AFD" w:rsidP="007C7D14">
            <w:pPr>
              <w:ind w:firstLine="0"/>
            </w:pPr>
            <w:r w:rsidRPr="001E4AFD">
              <w:rPr>
                <w:position w:val="-10"/>
                <w:sz w:val="24"/>
              </w:rPr>
              <w:object w:dxaOrig="800" w:dyaOrig="320">
                <v:shape id="_x0000_i1029" type="#_x0000_t75" style="width:40pt;height:15.5pt" o:ole="">
                  <v:imagedata r:id="rId16" o:title=""/>
                </v:shape>
                <o:OLEObject Type="Embed" ProgID="Equation.DSMT4" ShapeID="_x0000_i1029" DrawAspect="Content" ObjectID="_1415628193" r:id="rId17"/>
              </w:object>
            </w:r>
          </w:p>
        </w:tc>
        <w:tc>
          <w:tcPr>
            <w:tcW w:w="3190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0,768</w:t>
            </w:r>
          </w:p>
        </w:tc>
        <w:tc>
          <w:tcPr>
            <w:tcW w:w="3084" w:type="dxa"/>
          </w:tcPr>
          <w:p w:rsidR="00AD2CB8" w:rsidRPr="001E4AFD" w:rsidRDefault="001E4AFD" w:rsidP="001E4AFD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6,554</w:t>
            </w:r>
          </w:p>
        </w:tc>
      </w:tr>
    </w:tbl>
    <w:p w:rsidR="0018633D" w:rsidRDefault="001E4AFD" w:rsidP="001E4AFD">
      <w:r>
        <w:t>Концентрационные пределы воспламенения паров жидких и твердых веществ м</w:t>
      </w:r>
      <w:r>
        <w:t>о</w:t>
      </w:r>
      <w:r>
        <w:t xml:space="preserve">гут быть рассчитаны, если известны </w:t>
      </w:r>
      <w:r w:rsidR="0018633D">
        <w:t xml:space="preserve">их </w:t>
      </w:r>
      <w:r>
        <w:t>температурные пределы</w:t>
      </w:r>
      <w:r w:rsidR="0018633D">
        <w:t xml:space="preserve"> воспламенения,</w:t>
      </w:r>
    </w:p>
    <w:p w:rsidR="0018633D" w:rsidRDefault="0018633D" w:rsidP="0018633D">
      <w:pPr>
        <w:pStyle w:val="MTDisplayEquation"/>
      </w:pPr>
      <w:r>
        <w:tab/>
      </w:r>
      <w:r w:rsidRPr="0018633D">
        <w:rPr>
          <w:position w:val="-30"/>
        </w:rPr>
        <w:object w:dxaOrig="1359" w:dyaOrig="680">
          <v:shape id="_x0000_i1030" type="#_x0000_t75" style="width:68pt;height:34pt" o:ole="">
            <v:imagedata r:id="rId18" o:title=""/>
          </v:shape>
          <o:OLEObject Type="Embed" ProgID="Equation.DSMT4" ShapeID="_x0000_i1030" DrawAspect="Content" ObjectID="_1415628194" r:id="rId19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2" w:name="ZEqnNum767938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4</w:instrText>
        </w:r>
      </w:fldSimple>
      <w:r>
        <w:instrText>)</w:instrText>
      </w:r>
      <w:bookmarkEnd w:id="2"/>
      <w:r w:rsidR="00C23D50">
        <w:fldChar w:fldCharType="end"/>
      </w:r>
    </w:p>
    <w:p w:rsidR="00AD2CB8" w:rsidRDefault="0018633D" w:rsidP="001E4AFD">
      <w:r>
        <w:t xml:space="preserve">где </w:t>
      </w:r>
      <w:r w:rsidRPr="0018633D">
        <w:rPr>
          <w:i/>
          <w:lang w:val="en-US"/>
        </w:rPr>
        <w:t>p</w:t>
      </w:r>
      <w:r w:rsidRPr="0018633D">
        <w:rPr>
          <w:i/>
          <w:vertAlign w:val="subscript"/>
        </w:rPr>
        <w:t>0</w:t>
      </w:r>
      <w:r w:rsidRPr="0018633D">
        <w:t xml:space="preserve"> – </w:t>
      </w:r>
      <w:r>
        <w:t xml:space="preserve">давление в окружающей среде (атмосферное давление), </w:t>
      </w:r>
      <w:r w:rsidRPr="0018633D">
        <w:rPr>
          <w:i/>
          <w:lang w:val="en-US"/>
        </w:rPr>
        <w:t>p</w:t>
      </w:r>
      <w:r w:rsidRPr="0018633D">
        <w:rPr>
          <w:i/>
          <w:vertAlign w:val="subscript"/>
        </w:rPr>
        <w:t>н</w:t>
      </w:r>
      <w:r>
        <w:t xml:space="preserve"> – давление н</w:t>
      </w:r>
      <w:r>
        <w:t>а</w:t>
      </w:r>
      <w:r>
        <w:t>сыщенных паров конденсированного вещества при температуре, соответствующей ни</w:t>
      </w:r>
      <w:r>
        <w:t>ж</w:t>
      </w:r>
      <w:r>
        <w:t>нему (верхнему) температурному пределу воспламенения.</w:t>
      </w:r>
    </w:p>
    <w:p w:rsidR="003A11CA" w:rsidRDefault="003A11CA" w:rsidP="001E4AFD">
      <w:r>
        <w:lastRenderedPageBreak/>
        <w:t>Зависимость давления насыщенного пара вещества от температуры даётся эмпир</w:t>
      </w:r>
      <w:r>
        <w:t>и</w:t>
      </w:r>
      <w:r>
        <w:t>ческим уравнением Антуана</w:t>
      </w:r>
    </w:p>
    <w:p w:rsidR="003A11CA" w:rsidRDefault="003A11CA" w:rsidP="003A11CA">
      <w:pPr>
        <w:pStyle w:val="MTDisplayEquation"/>
      </w:pPr>
      <w:r>
        <w:tab/>
      </w:r>
      <w:r w:rsidRPr="003A11CA">
        <w:rPr>
          <w:position w:val="-24"/>
        </w:rPr>
        <w:object w:dxaOrig="1560" w:dyaOrig="620">
          <v:shape id="_x0000_i1031" type="#_x0000_t75" style="width:78pt;height:31pt" o:ole="">
            <v:imagedata r:id="rId20" o:title=""/>
          </v:shape>
          <o:OLEObject Type="Embed" ProgID="Equation.DSMT4" ShapeID="_x0000_i1031" DrawAspect="Content" ObjectID="_1415628195" r:id="rId21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3" w:name="ZEqnNum444002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5</w:instrText>
        </w:r>
      </w:fldSimple>
      <w:r>
        <w:instrText>)</w:instrText>
      </w:r>
      <w:bookmarkEnd w:id="3"/>
      <w:r w:rsidR="00C23D50">
        <w:fldChar w:fldCharType="end"/>
      </w:r>
    </w:p>
    <w:p w:rsidR="003A11CA" w:rsidRDefault="003A11CA" w:rsidP="001E4AFD">
      <w:r>
        <w:t xml:space="preserve">где </w:t>
      </w:r>
      <w:r w:rsidRPr="003A11CA">
        <w:rPr>
          <w:i/>
          <w:lang w:val="en-US"/>
        </w:rPr>
        <w:t>P</w:t>
      </w:r>
      <w:r w:rsidRPr="003A11CA">
        <w:t xml:space="preserve"> – </w:t>
      </w:r>
      <w:r>
        <w:t>давление насыщенного пара вещества</w:t>
      </w:r>
      <w:r w:rsidR="001971A8">
        <w:t xml:space="preserve"> (в мм.рт.ст.)</w:t>
      </w:r>
      <w:r>
        <w:t xml:space="preserve">, </w:t>
      </w:r>
      <w:r w:rsidRPr="003A11CA">
        <w:rPr>
          <w:i/>
          <w:lang w:val="en-US"/>
        </w:rPr>
        <w:t>A</w:t>
      </w:r>
      <w:r w:rsidRPr="003A11CA">
        <w:rPr>
          <w:i/>
        </w:rPr>
        <w:t>,</w:t>
      </w:r>
      <w:r w:rsidRPr="003A11CA">
        <w:rPr>
          <w:i/>
          <w:lang w:val="en-US"/>
        </w:rPr>
        <w:t>B</w:t>
      </w:r>
      <w:r w:rsidRPr="003A11CA">
        <w:rPr>
          <w:i/>
        </w:rPr>
        <w:t>,</w:t>
      </w:r>
      <w:r w:rsidRPr="003A11CA">
        <w:rPr>
          <w:i/>
          <w:lang w:val="en-US"/>
        </w:rPr>
        <w:t>C</w:t>
      </w:r>
      <w:r w:rsidRPr="003A11CA">
        <w:t xml:space="preserve"> </w:t>
      </w:r>
      <w:r>
        <w:t>–</w:t>
      </w:r>
      <w:r w:rsidRPr="003A11CA">
        <w:t xml:space="preserve"> </w:t>
      </w:r>
      <w:r>
        <w:t>константы А</w:t>
      </w:r>
      <w:r>
        <w:t>н</w:t>
      </w:r>
      <w:r>
        <w:t xml:space="preserve">туана для данного конкретного вещества (справочные величины), </w:t>
      </w:r>
      <w:r w:rsidRPr="003A11CA">
        <w:rPr>
          <w:i/>
          <w:lang w:val="en-US"/>
        </w:rPr>
        <w:t>t</w:t>
      </w:r>
      <w:r>
        <w:t xml:space="preserve"> – температура (в </w:t>
      </w:r>
      <w:r>
        <w:rPr>
          <w:vertAlign w:val="superscript"/>
        </w:rPr>
        <w:t>0</w:t>
      </w:r>
      <w:r>
        <w:t>С).</w:t>
      </w:r>
    </w:p>
    <w:p w:rsidR="00B76392" w:rsidRDefault="00B76392" w:rsidP="001E4AFD">
      <w:r>
        <w:t>Для смесей горючих газов концентрационные пределы воспламенения вычисляю</w:t>
      </w:r>
      <w:r>
        <w:t>т</w:t>
      </w:r>
      <w:r>
        <w:t>ся по правилу Ле-Шателье</w:t>
      </w:r>
    </w:p>
    <w:p w:rsidR="00B76392" w:rsidRDefault="00B76392" w:rsidP="00B76392">
      <w:pPr>
        <w:pStyle w:val="MTDisplayEquation"/>
      </w:pPr>
      <w:r>
        <w:tab/>
      </w:r>
      <w:r w:rsidR="00F96D41" w:rsidRPr="00F96D41">
        <w:rPr>
          <w:position w:val="-62"/>
        </w:rPr>
        <w:object w:dxaOrig="1560" w:dyaOrig="999">
          <v:shape id="_x0000_i1032" type="#_x0000_t75" style="width:78pt;height:50pt" o:ole="">
            <v:imagedata r:id="rId22" o:title=""/>
          </v:shape>
          <o:OLEObject Type="Embed" ProgID="Equation.DSMT4" ShapeID="_x0000_i1032" DrawAspect="Content" ObjectID="_1415628196" r:id="rId23"/>
        </w:object>
      </w:r>
      <w:r w:rsidR="00F96D41"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4" w:name="ZEqnNum457376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6</w:instrText>
        </w:r>
      </w:fldSimple>
      <w:r>
        <w:instrText>)</w:instrText>
      </w:r>
      <w:bookmarkEnd w:id="4"/>
      <w:r w:rsidR="00C23D50">
        <w:fldChar w:fldCharType="end"/>
      </w:r>
    </w:p>
    <w:p w:rsidR="00456F20" w:rsidRDefault="00F96D41" w:rsidP="001E4AFD">
      <w:r>
        <w:t xml:space="preserve">где </w:t>
      </w:r>
      <w:r w:rsidRPr="00F96D41">
        <w:rPr>
          <w:rFonts w:cs="Times New Roman"/>
          <w:i/>
        </w:rPr>
        <w:t>μ</w:t>
      </w:r>
      <w:r w:rsidRPr="00F96D41">
        <w:rPr>
          <w:i/>
          <w:vertAlign w:val="subscript"/>
          <w:lang w:val="en-US"/>
        </w:rPr>
        <w:t>i</w:t>
      </w:r>
      <w:r w:rsidRPr="00F96D41">
        <w:rPr>
          <w:vertAlign w:val="subscript"/>
        </w:rPr>
        <w:t xml:space="preserve"> </w:t>
      </w:r>
      <w:r w:rsidRPr="00F96D41">
        <w:t xml:space="preserve"> - </w:t>
      </w:r>
      <w:r>
        <w:t xml:space="preserve">мольная доля </w:t>
      </w:r>
      <w:r>
        <w:rPr>
          <w:i/>
          <w:lang w:val="en-US"/>
        </w:rPr>
        <w:t>i</w:t>
      </w:r>
      <w:r w:rsidRPr="00F96D41">
        <w:t xml:space="preserve"> </w:t>
      </w:r>
      <w:r>
        <w:t>–</w:t>
      </w:r>
      <w:r w:rsidRPr="00F96D41">
        <w:t xml:space="preserve"> </w:t>
      </w:r>
      <w:r>
        <w:t xml:space="preserve">того газа, </w:t>
      </w:r>
      <w:r w:rsidRPr="00F96D41">
        <w:rPr>
          <w:rFonts w:cs="Times New Roman"/>
          <w:i/>
        </w:rPr>
        <w:t>φ</w:t>
      </w:r>
      <w:r w:rsidRPr="00F96D41">
        <w:rPr>
          <w:i/>
          <w:vertAlign w:val="subscript"/>
        </w:rPr>
        <w:t>н(в)</w:t>
      </w:r>
      <w:r>
        <w:rPr>
          <w:i/>
          <w:vertAlign w:val="subscript"/>
          <w:lang w:val="en-US"/>
        </w:rPr>
        <w:t>I</w:t>
      </w:r>
      <w:r w:rsidRPr="00F96D41">
        <w:t xml:space="preserve"> </w:t>
      </w:r>
      <w:r>
        <w:t>–</w:t>
      </w:r>
      <w:r w:rsidRPr="00F96D41">
        <w:t xml:space="preserve"> </w:t>
      </w:r>
      <w:r>
        <w:t xml:space="preserve">нижний (верхний) концентрационный предел воспламенения </w:t>
      </w:r>
      <w:r w:rsidRPr="00F96D41">
        <w:rPr>
          <w:i/>
          <w:lang w:val="en-US"/>
        </w:rPr>
        <w:t>i</w:t>
      </w:r>
      <w:r>
        <w:t xml:space="preserve"> – того газа. </w:t>
      </w:r>
      <w:r w:rsidR="00273C62">
        <w:t xml:space="preserve">Следует иметь ввиду, что сумма всех мольных долей </w:t>
      </w:r>
      <w:r w:rsidR="00456F20">
        <w:t xml:space="preserve">горючих компонентов </w:t>
      </w:r>
      <w:r w:rsidR="00273C62">
        <w:t xml:space="preserve">должна быть равна 1, т.е. </w:t>
      </w:r>
      <w:r w:rsidR="00273C62" w:rsidRPr="00273C62">
        <w:rPr>
          <w:position w:val="-28"/>
        </w:rPr>
        <w:object w:dxaOrig="900" w:dyaOrig="540">
          <v:shape id="_x0000_i1033" type="#_x0000_t75" style="width:45pt;height:27pt" o:ole="">
            <v:imagedata r:id="rId24" o:title=""/>
          </v:shape>
          <o:OLEObject Type="Embed" ProgID="Equation.DSMT4" ShapeID="_x0000_i1033" DrawAspect="Content" ObjectID="_1415628197" r:id="rId25"/>
        </w:object>
      </w:r>
      <w:r w:rsidR="00273C62">
        <w:t>.</w:t>
      </w:r>
    </w:p>
    <w:p w:rsidR="0044517C" w:rsidRPr="0044517C" w:rsidRDefault="0044517C" w:rsidP="0044517C">
      <w:pPr>
        <w:pStyle w:val="2"/>
      </w:pPr>
      <w:r w:rsidRPr="00690CF3">
        <w:t xml:space="preserve">4.2 </w:t>
      </w:r>
      <w:r>
        <w:t>Расчет температурных пределов воспламенения.</w:t>
      </w:r>
    </w:p>
    <w:p w:rsidR="005A4AEA" w:rsidRDefault="00456F20" w:rsidP="001E4AFD">
      <w:r>
        <w:t xml:space="preserve">Если известны концентрационные пределы воспламенения при температуре </w:t>
      </w:r>
      <w:r w:rsidRPr="00456F20">
        <w:rPr>
          <w:i/>
          <w:lang w:val="en-US"/>
        </w:rPr>
        <w:t>T</w:t>
      </w:r>
      <w:r w:rsidRPr="00456F20">
        <w:rPr>
          <w:i/>
          <w:vertAlign w:val="subscript"/>
        </w:rPr>
        <w:t>1</w:t>
      </w:r>
      <w:r w:rsidRPr="00456F20">
        <w:t xml:space="preserve">, </w:t>
      </w:r>
      <w:r>
        <w:t xml:space="preserve">то при температуре </w:t>
      </w:r>
      <w:r w:rsidRPr="00456F20">
        <w:rPr>
          <w:i/>
          <w:lang w:val="en-US"/>
        </w:rPr>
        <w:t>T</w:t>
      </w:r>
      <w:r w:rsidRPr="00456F20">
        <w:rPr>
          <w:i/>
          <w:vertAlign w:val="subscript"/>
        </w:rPr>
        <w:t>2</w:t>
      </w:r>
      <w:r w:rsidR="005A4AEA" w:rsidRPr="005A4AEA">
        <w:rPr>
          <w:vertAlign w:val="subscript"/>
        </w:rPr>
        <w:t xml:space="preserve"> </w:t>
      </w:r>
      <w:r w:rsidR="005A4AEA">
        <w:t>они вычисляются по формулам:</w:t>
      </w:r>
    </w:p>
    <w:p w:rsidR="005A4AEA" w:rsidRDefault="005A4AEA" w:rsidP="005A4AEA">
      <w:pPr>
        <w:pStyle w:val="MTDisplayEquation"/>
      </w:pPr>
      <w:r>
        <w:tab/>
      </w:r>
      <w:r w:rsidRPr="005A4AEA">
        <w:rPr>
          <w:position w:val="-32"/>
        </w:rPr>
        <w:object w:dxaOrig="2079" w:dyaOrig="760">
          <v:shape id="_x0000_i1034" type="#_x0000_t75" style="width:104.5pt;height:38.5pt" o:ole="">
            <v:imagedata r:id="rId26" o:title=""/>
          </v:shape>
          <o:OLEObject Type="Embed" ProgID="Equation.DSMT4" ShapeID="_x0000_i1034" DrawAspect="Content" ObjectID="_1415628198" r:id="rId27"/>
        </w:objec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5" w:name="ZEqnNum894569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7</w:instrText>
        </w:r>
      </w:fldSimple>
      <w:r>
        <w:instrText>)</w:instrText>
      </w:r>
      <w:bookmarkEnd w:id="5"/>
      <w:r w:rsidR="00C23D50">
        <w:fldChar w:fldCharType="end"/>
      </w:r>
    </w:p>
    <w:p w:rsidR="005A4AEA" w:rsidRDefault="005A4AEA" w:rsidP="005A4AEA">
      <w:pPr>
        <w:pStyle w:val="MTDisplayEquation"/>
      </w:pPr>
      <w:r>
        <w:tab/>
      </w:r>
      <w:r w:rsidRPr="005A4AEA">
        <w:rPr>
          <w:position w:val="-32"/>
        </w:rPr>
        <w:object w:dxaOrig="2079" w:dyaOrig="760">
          <v:shape id="_x0000_i1035" type="#_x0000_t75" style="width:104.5pt;height:38.5pt" o:ole="">
            <v:imagedata r:id="rId28" o:title=""/>
          </v:shape>
          <o:OLEObject Type="Embed" ProgID="Equation.DSMT4" ShapeID="_x0000_i1035" DrawAspect="Content" ObjectID="_1415628199" r:id="rId29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6" w:name="ZEqnNum116156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8</w:instrText>
        </w:r>
      </w:fldSimple>
      <w:r>
        <w:instrText>)</w:instrText>
      </w:r>
      <w:bookmarkEnd w:id="6"/>
      <w:r w:rsidR="00C23D50">
        <w:fldChar w:fldCharType="end"/>
      </w:r>
    </w:p>
    <w:p w:rsidR="006B1387" w:rsidRDefault="005A4AEA" w:rsidP="006B1387">
      <w:r>
        <w:t xml:space="preserve">где </w:t>
      </w:r>
      <w:r w:rsidRPr="005A4AEA">
        <w:rPr>
          <w:i/>
          <w:lang w:val="en-US"/>
        </w:rPr>
        <w:t>T</w:t>
      </w:r>
      <w:r w:rsidRPr="005A4AEA">
        <w:rPr>
          <w:i/>
          <w:vertAlign w:val="subscript"/>
        </w:rPr>
        <w:t>г</w:t>
      </w:r>
      <w:r>
        <w:rPr>
          <w:vertAlign w:val="subscript"/>
        </w:rPr>
        <w:t xml:space="preserve"> </w:t>
      </w:r>
      <w:r>
        <w:t xml:space="preserve"> - температура горения</w:t>
      </w:r>
      <w:r w:rsidR="00B90A04">
        <w:t xml:space="preserve">, </w:t>
      </w:r>
      <w:r w:rsidR="00B90A04" w:rsidRPr="00B90A04">
        <w:rPr>
          <w:rFonts w:cs="Times New Roman"/>
          <w:i/>
        </w:rPr>
        <w:t>φ</w:t>
      </w:r>
      <w:r w:rsidR="00B90A04" w:rsidRPr="00B90A04">
        <w:rPr>
          <w:i/>
          <w:vertAlign w:val="subscript"/>
        </w:rPr>
        <w:t>н</w:t>
      </w:r>
      <w:r w:rsidR="00B90A04">
        <w:rPr>
          <w:i/>
          <w:vertAlign w:val="subscript"/>
        </w:rPr>
        <w:t>(в)</w:t>
      </w:r>
      <w:r w:rsidR="00B90A04" w:rsidRPr="00B90A04">
        <w:rPr>
          <w:i/>
          <w:vertAlign w:val="subscript"/>
        </w:rPr>
        <w:t>1</w:t>
      </w:r>
      <w:r w:rsidR="00B90A04" w:rsidRPr="00B90A04">
        <w:rPr>
          <w:i/>
        </w:rPr>
        <w:t xml:space="preserve">, </w:t>
      </w:r>
      <w:r w:rsidR="00B90A04" w:rsidRPr="00B90A04">
        <w:rPr>
          <w:rFonts w:cs="Times New Roman"/>
          <w:i/>
        </w:rPr>
        <w:t>φ</w:t>
      </w:r>
      <w:r w:rsidR="00B90A04" w:rsidRPr="00B90A04">
        <w:rPr>
          <w:i/>
          <w:vertAlign w:val="subscript"/>
        </w:rPr>
        <w:t>н</w:t>
      </w:r>
      <w:r w:rsidR="00B90A04">
        <w:rPr>
          <w:i/>
          <w:vertAlign w:val="subscript"/>
        </w:rPr>
        <w:t>(в)</w:t>
      </w:r>
      <w:r w:rsidR="00B90A04" w:rsidRPr="00B90A04">
        <w:rPr>
          <w:i/>
          <w:vertAlign w:val="subscript"/>
        </w:rPr>
        <w:t>2</w:t>
      </w:r>
      <w:r w:rsidR="00B90A04" w:rsidRPr="00B90A04">
        <w:rPr>
          <w:i/>
        </w:rPr>
        <w:t>,</w:t>
      </w:r>
      <w:r w:rsidR="00B90A04">
        <w:t xml:space="preserve"> - нижний (верхний) концентрационные пределы воспламенения при температурах </w:t>
      </w:r>
      <w:r w:rsidR="00B90A04" w:rsidRPr="00B90A04">
        <w:rPr>
          <w:i/>
          <w:lang w:val="en-US"/>
        </w:rPr>
        <w:t>T</w:t>
      </w:r>
      <w:r w:rsidR="00B90A04" w:rsidRPr="00B90A04">
        <w:rPr>
          <w:i/>
          <w:vertAlign w:val="subscript"/>
        </w:rPr>
        <w:t>1</w:t>
      </w:r>
      <w:r w:rsidR="00B90A04" w:rsidRPr="00B90A04">
        <w:t xml:space="preserve"> </w:t>
      </w:r>
      <w:r w:rsidR="00B90A04">
        <w:t xml:space="preserve">и </w:t>
      </w:r>
      <w:r w:rsidR="00B90A04" w:rsidRPr="00B90A04">
        <w:rPr>
          <w:i/>
          <w:lang w:val="en-US"/>
        </w:rPr>
        <w:t>T</w:t>
      </w:r>
      <w:r w:rsidR="00B90A04" w:rsidRPr="00B90A04">
        <w:rPr>
          <w:i/>
          <w:vertAlign w:val="subscript"/>
        </w:rPr>
        <w:t>2</w:t>
      </w:r>
      <w:r w:rsidR="00B90A04" w:rsidRPr="00B90A04">
        <w:t xml:space="preserve"> </w:t>
      </w:r>
      <w:r w:rsidR="00B90A04">
        <w:t>соответственно. Приближенно при о</w:t>
      </w:r>
      <w:r w:rsidR="00B90A04">
        <w:t>п</w:t>
      </w:r>
      <w:r w:rsidR="00B90A04">
        <w:t xml:space="preserve">ределении НКПВ </w:t>
      </w:r>
      <w:r w:rsidR="00B90A04">
        <w:rPr>
          <w:rFonts w:ascii="TimesNewRoman,Italic" w:hAnsi="TimesNewRoman,Italic" w:cs="TimesNewRoman,Italic"/>
          <w:i/>
          <w:iCs/>
        </w:rPr>
        <w:t>Т</w:t>
      </w:r>
      <w:r w:rsidR="005E0BAB" w:rsidRPr="005E0BAB">
        <w:rPr>
          <w:rFonts w:ascii="TimesNewRoman,Italic" w:hAnsi="TimesNewRoman,Italic" w:cs="TimesNewRoman,Italic"/>
          <w:i/>
          <w:iCs/>
          <w:vertAlign w:val="subscript"/>
        </w:rPr>
        <w:t>г</w:t>
      </w:r>
      <w:r w:rsidR="00B90A04">
        <w:rPr>
          <w:sz w:val="17"/>
          <w:szCs w:val="17"/>
        </w:rPr>
        <w:t xml:space="preserve"> </w:t>
      </w:r>
      <w:r w:rsidR="00B90A04">
        <w:t xml:space="preserve">принимают 1550 К, при определении ВКПВ </w:t>
      </w:r>
      <w:r w:rsidR="00B90A04">
        <w:rPr>
          <w:rFonts w:ascii="Symbol" w:hAnsi="Symbol" w:cs="Symbol"/>
          <w:sz w:val="23"/>
          <w:szCs w:val="23"/>
        </w:rPr>
        <w:t></w:t>
      </w:r>
      <w:r w:rsidR="00B90A04">
        <w:rPr>
          <w:rFonts w:ascii="Symbol" w:hAnsi="Symbol" w:cs="Symbol"/>
          <w:sz w:val="23"/>
          <w:szCs w:val="23"/>
        </w:rPr>
        <w:t></w:t>
      </w:r>
      <w:r w:rsidR="00B90A04">
        <w:t>1100</w:t>
      </w:r>
      <w:r w:rsidR="006B1387">
        <w:t>.</w:t>
      </w:r>
    </w:p>
    <w:p w:rsidR="006B1387" w:rsidRDefault="0044517C" w:rsidP="006B1387">
      <w:pPr>
        <w:pStyle w:val="2"/>
      </w:pPr>
      <w:r>
        <w:t>4.</w:t>
      </w:r>
      <w:r w:rsidRPr="00690CF3">
        <w:t>3</w:t>
      </w:r>
      <w:r w:rsidR="006B1387">
        <w:t xml:space="preserve"> Флегматизация газовых смесей.</w:t>
      </w:r>
    </w:p>
    <w:p w:rsidR="00B90A04" w:rsidRDefault="00B90A04" w:rsidP="00B90A04">
      <w:r>
        <w:t>При разбавлении газовоздушной смеси инертными газами (</w:t>
      </w:r>
      <w:r w:rsidRPr="00B90A04">
        <w:rPr>
          <w:i/>
        </w:rPr>
        <w:t>N</w:t>
      </w:r>
      <w:r w:rsidRPr="00B90A04">
        <w:rPr>
          <w:i/>
          <w:szCs w:val="24"/>
          <w:vertAlign w:val="subscript"/>
        </w:rPr>
        <w:t>2</w:t>
      </w:r>
      <w:r w:rsidRPr="00B90A04">
        <w:rPr>
          <w:i/>
        </w:rPr>
        <w:t>, СО</w:t>
      </w:r>
      <w:r w:rsidRPr="00B90A04">
        <w:rPr>
          <w:i/>
          <w:szCs w:val="24"/>
          <w:vertAlign w:val="subscript"/>
        </w:rPr>
        <w:t>2</w:t>
      </w:r>
      <w:r w:rsidRPr="00B90A04">
        <w:rPr>
          <w:i/>
        </w:rPr>
        <w:t>, Н</w:t>
      </w:r>
      <w:r w:rsidRPr="00B90A04">
        <w:rPr>
          <w:i/>
          <w:szCs w:val="24"/>
          <w:vertAlign w:val="subscript"/>
        </w:rPr>
        <w:t>2</w:t>
      </w:r>
      <w:r w:rsidRPr="00B90A04">
        <w:rPr>
          <w:i/>
        </w:rPr>
        <w:t>О</w:t>
      </w:r>
      <w:r>
        <w:t xml:space="preserve"> пары и т.п.) область воспламенения сужается: верхний предел снижается, а нижний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t xml:space="preserve">возрастает. Концентрация инертного газа (флегматизатора), при которой нижний и верхний пределы воспламенения смыкаются, называется минимальной флегматизирующей концентрацией </w:t>
      </w:r>
      <w:r w:rsidRPr="00B90A04">
        <w:rPr>
          <w:rFonts w:cs="Times New Roman"/>
          <w:i/>
        </w:rPr>
        <w:t>φ</w:t>
      </w:r>
      <w:r w:rsidRPr="00B90A04">
        <w:rPr>
          <w:rFonts w:cs="Times New Roman"/>
          <w:i/>
          <w:vertAlign w:val="subscript"/>
        </w:rPr>
        <w:t>ф</w:t>
      </w:r>
      <w:r>
        <w:t>. Содержание кислорода в такой системе называют минимальным взрывоопасным с</w:t>
      </w:r>
      <w:r>
        <w:t>о</w:t>
      </w:r>
      <w:r>
        <w:t xml:space="preserve">держанием кислорода, МВСК </w:t>
      </w:r>
      <w:r w:rsidRPr="00B90A04">
        <w:rPr>
          <w:position w:val="-14"/>
        </w:rPr>
        <w:object w:dxaOrig="360" w:dyaOrig="400">
          <v:shape id="_x0000_i1036" type="#_x0000_t75" style="width:18pt;height:20.5pt" o:ole="">
            <v:imagedata r:id="rId30" o:title=""/>
          </v:shape>
          <o:OLEObject Type="Embed" ProgID="Equation.DSMT4" ShapeID="_x0000_i1036" DrawAspect="Content" ObjectID="_1415628200" r:id="rId31"/>
        </w:object>
      </w:r>
      <w:r>
        <w:t>. Некоторое содержание кислорода ниже МВСК наз</w:t>
      </w:r>
      <w:r>
        <w:t>ы</w:t>
      </w:r>
      <w:r>
        <w:t xml:space="preserve">вают безопасным </w:t>
      </w:r>
      <w:r w:rsidRPr="00B90A04">
        <w:rPr>
          <w:rFonts w:cs="Times New Roman"/>
          <w:position w:val="-14"/>
        </w:rPr>
        <w:object w:dxaOrig="420" w:dyaOrig="400">
          <v:shape id="_x0000_i1037" type="#_x0000_t75" style="width:21pt;height:20.5pt" o:ole="">
            <v:imagedata r:id="rId32" o:title=""/>
          </v:shape>
          <o:OLEObject Type="Embed" ProgID="Equation.DSMT4" ShapeID="_x0000_i1037" DrawAspect="Content" ObjectID="_1415628201" r:id="rId33"/>
        </w:object>
      </w:r>
      <w:r>
        <w:rPr>
          <w:rFonts w:cs="Times New Roman"/>
        </w:rPr>
        <w:t>.</w:t>
      </w:r>
      <w:r>
        <w:t xml:space="preserve"> Расчет указанных параметров проводят по формулам</w:t>
      </w:r>
    </w:p>
    <w:p w:rsidR="0046636E" w:rsidRDefault="0046636E" w:rsidP="0046636E">
      <w:pPr>
        <w:pStyle w:val="MTDisplayEquation"/>
      </w:pPr>
      <w:r>
        <w:tab/>
      </w:r>
      <w:r w:rsidR="004A7074" w:rsidRPr="0046636E">
        <w:rPr>
          <w:position w:val="-46"/>
        </w:rPr>
        <w:object w:dxaOrig="3460" w:dyaOrig="1040">
          <v:shape id="_x0000_i1038" type="#_x0000_t75" style="width:173pt;height:51.5pt" o:ole="">
            <v:imagedata r:id="rId34" o:title=""/>
          </v:shape>
          <o:OLEObject Type="Embed" ProgID="Equation.DSMT4" ShapeID="_x0000_i1038" DrawAspect="Content" ObjectID="_1415628202" r:id="rId35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7" w:name="ZEqnNum478214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9</w:instrText>
        </w:r>
      </w:fldSimple>
      <w:r>
        <w:instrText>)</w:instrText>
      </w:r>
      <w:bookmarkEnd w:id="7"/>
      <w:r w:rsidR="00C23D50">
        <w:fldChar w:fldCharType="end"/>
      </w:r>
    </w:p>
    <w:p w:rsidR="00076705" w:rsidRDefault="00076705" w:rsidP="00076705">
      <w:pPr>
        <w:pStyle w:val="MTDisplayEquation"/>
      </w:pPr>
      <w:r>
        <w:tab/>
      </w:r>
      <w:r w:rsidRPr="00076705">
        <w:rPr>
          <w:position w:val="-28"/>
        </w:rPr>
        <w:object w:dxaOrig="1480" w:dyaOrig="700">
          <v:shape id="_x0000_i1039" type="#_x0000_t75" style="width:74pt;height:35pt" o:ole="">
            <v:imagedata r:id="rId36" o:title=""/>
          </v:shape>
          <o:OLEObject Type="Embed" ProgID="Equation.DSMT4" ShapeID="_x0000_i1039" DrawAspect="Content" ObjectID="_1415628203" r:id="rId37"/>
        </w:objec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10</w:instrText>
        </w:r>
      </w:fldSimple>
      <w:r>
        <w:instrText>)</w:instrText>
      </w:r>
      <w:r w:rsidR="00C23D50">
        <w:fldChar w:fldCharType="end"/>
      </w:r>
    </w:p>
    <w:p w:rsidR="00076705" w:rsidRDefault="00076705" w:rsidP="00076705">
      <w:pPr>
        <w:pStyle w:val="MTDisplayEquation"/>
      </w:pPr>
      <w:r>
        <w:tab/>
      </w:r>
      <w:r w:rsidR="00F2301E" w:rsidRPr="00F2301E">
        <w:rPr>
          <w:position w:val="-14"/>
        </w:rPr>
        <w:object w:dxaOrig="1820" w:dyaOrig="400">
          <v:shape id="_x0000_i1040" type="#_x0000_t75" style="width:90.5pt;height:20.5pt" o:ole="">
            <v:imagedata r:id="rId38" o:title=""/>
          </v:shape>
          <o:OLEObject Type="Embed" ProgID="Equation.DSMT4" ShapeID="_x0000_i1040" DrawAspect="Content" ObjectID="_1415628204" r:id="rId39"/>
        </w:object>
      </w:r>
      <w:r w:rsidR="00F2301E"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8" w:name="ZEqnNum803653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11</w:instrText>
        </w:r>
      </w:fldSimple>
      <w:r>
        <w:instrText>)</w:instrText>
      </w:r>
      <w:bookmarkEnd w:id="8"/>
      <w:r w:rsidR="00C23D50">
        <w:fldChar w:fldCharType="end"/>
      </w:r>
    </w:p>
    <w:p w:rsidR="0046636E" w:rsidRDefault="00F2301E" w:rsidP="00B90A04">
      <w:r>
        <w:t xml:space="preserve">где </w:t>
      </w:r>
      <w:r w:rsidRPr="00F2301E">
        <w:rPr>
          <w:position w:val="-14"/>
        </w:rPr>
        <w:object w:dxaOrig="639" w:dyaOrig="400">
          <v:shape id="_x0000_i1041" type="#_x0000_t75" style="width:32pt;height:20.5pt" o:ole="">
            <v:imagedata r:id="rId40" o:title=""/>
          </v:shape>
          <o:OLEObject Type="Embed" ProgID="Equation.DSMT4" ShapeID="_x0000_i1041" DrawAspect="Content" ObjectID="_1415628205" r:id="rId41"/>
        </w:object>
      </w:r>
      <w:r>
        <w:t xml:space="preserve"> - стандартная теплота образования горючего, </w:t>
      </w:r>
      <w:r w:rsidRPr="00F2301E">
        <w:rPr>
          <w:position w:val="-14"/>
        </w:rPr>
        <w:object w:dxaOrig="279" w:dyaOrig="380">
          <v:shape id="_x0000_i1042" type="#_x0000_t75" style="width:14.5pt;height:19pt" o:ole="">
            <v:imagedata r:id="rId42" o:title=""/>
          </v:shape>
          <o:OLEObject Type="Embed" ProgID="Equation.DSMT4" ShapeID="_x0000_i1042" DrawAspect="Content" ObjectID="_1415628206" r:id="rId43"/>
        </w:object>
      </w:r>
      <w:r>
        <w:t xml:space="preserve"> - постоянная величина для широкого круга горючих,</w:t>
      </w:r>
      <w:r w:rsidRPr="00F2301E">
        <w:t xml:space="preserve"> </w:t>
      </w:r>
      <w:r w:rsidRPr="00F2301E">
        <w:rPr>
          <w:position w:val="-14"/>
        </w:rPr>
        <w:object w:dxaOrig="1140" w:dyaOrig="380">
          <v:shape id="_x0000_i1043" type="#_x0000_t75" style="width:57pt;height:19pt" o:ole="">
            <v:imagedata r:id="rId44" o:title=""/>
          </v:shape>
          <o:OLEObject Type="Embed" ProgID="Equation.DSMT4" ShapeID="_x0000_i1043" DrawAspect="Content" ObjectID="_1415628207" r:id="rId45"/>
        </w:object>
      </w:r>
      <w:r w:rsidRPr="00F2301E">
        <w:t xml:space="preserve"> - </w:t>
      </w:r>
      <w:r>
        <w:t xml:space="preserve">константы, зависящие от вида флегматизатора, и вида структурной группы атомов в составе горючего, </w:t>
      </w:r>
      <w:r w:rsidRPr="00F2301E">
        <w:rPr>
          <w:i/>
          <w:lang w:val="en-US"/>
        </w:rPr>
        <w:t>m</w:t>
      </w:r>
      <w:r w:rsidRPr="00F2301E">
        <w:rPr>
          <w:i/>
          <w:vertAlign w:val="subscript"/>
          <w:lang w:val="en-US"/>
        </w:rPr>
        <w:t>i</w:t>
      </w:r>
      <w:r w:rsidRPr="00F2301E">
        <w:rPr>
          <w:vertAlign w:val="subscript"/>
        </w:rPr>
        <w:t xml:space="preserve"> </w:t>
      </w:r>
      <w:r w:rsidRPr="00F2301E">
        <w:t xml:space="preserve"> - </w:t>
      </w:r>
      <w:r>
        <w:t xml:space="preserve">число </w:t>
      </w:r>
      <w:r w:rsidR="0079764A">
        <w:t>атомов</w:t>
      </w:r>
      <w:r>
        <w:t xml:space="preserve"> </w:t>
      </w:r>
      <w:r>
        <w:rPr>
          <w:i/>
          <w:lang w:val="en-US"/>
        </w:rPr>
        <w:t>i</w:t>
      </w:r>
      <w:r w:rsidRPr="00F2301E">
        <w:t xml:space="preserve"> </w:t>
      </w:r>
      <w:r>
        <w:t>–</w:t>
      </w:r>
      <w:r w:rsidRPr="00F2301E">
        <w:t xml:space="preserve"> </w:t>
      </w:r>
      <w:r>
        <w:t>того вида в составе горючего.</w:t>
      </w:r>
    </w:p>
    <w:p w:rsidR="00394C12" w:rsidRDefault="00394C12" w:rsidP="00B90A04">
      <w:r>
        <w:t xml:space="preserve">Расчёт указанных параметров может происходить и по другой, по физическому смыслу, методике </w:t>
      </w:r>
      <w:r>
        <w:rPr>
          <w:rFonts w:cs="Times New Roman"/>
        </w:rPr>
        <w:t>–</w:t>
      </w:r>
      <w:r>
        <w:t xml:space="preserve"> чере</w:t>
      </w:r>
      <w:r w:rsidR="003978A1">
        <w:t>з</w:t>
      </w:r>
      <w:r>
        <w:t xml:space="preserve"> решение уравнения теплового баланса</w:t>
      </w:r>
      <w:r w:rsidR="005E0BAB">
        <w:t xml:space="preserve"> при следующих двух у</w:t>
      </w:r>
      <w:r w:rsidR="005E0BAB">
        <w:t>с</w:t>
      </w:r>
      <w:r w:rsidR="005E0BAB">
        <w:t>ловиях:</w:t>
      </w:r>
    </w:p>
    <w:p w:rsidR="00394C12" w:rsidRDefault="0006447A" w:rsidP="0006447A">
      <w:pPr>
        <w:pStyle w:val="ab"/>
        <w:numPr>
          <w:ilvl w:val="0"/>
          <w:numId w:val="2"/>
        </w:numPr>
      </w:pPr>
      <w:r>
        <w:t>В точке флегматизации смесь имеет предельную температуру равную 1500 К</w:t>
      </w:r>
    </w:p>
    <w:p w:rsidR="0006447A" w:rsidRDefault="0006447A" w:rsidP="0006447A">
      <w:pPr>
        <w:pStyle w:val="ab"/>
        <w:numPr>
          <w:ilvl w:val="0"/>
          <w:numId w:val="2"/>
        </w:numPr>
      </w:pPr>
      <w:r>
        <w:t xml:space="preserve">Смесь является стехиометрической при сгорании углерода до </w:t>
      </w:r>
      <w:r w:rsidRPr="0006447A">
        <w:rPr>
          <w:i/>
          <w:lang w:val="en-US"/>
        </w:rPr>
        <w:t>CO</w:t>
      </w:r>
      <w:r>
        <w:t>.</w:t>
      </w:r>
    </w:p>
    <w:p w:rsidR="004450F5" w:rsidRDefault="004450F5" w:rsidP="004450F5">
      <w:r>
        <w:t xml:space="preserve">Уравнение теплового баланса для горючей смеси, разбавленной  газом </w:t>
      </w:r>
    </w:p>
    <w:p w:rsidR="006925A9" w:rsidRDefault="006925A9" w:rsidP="006925A9">
      <w:pPr>
        <w:pStyle w:val="MTDisplayEquation"/>
      </w:pPr>
      <w:r>
        <w:tab/>
      </w:r>
      <w:r w:rsidRPr="006925A9">
        <w:rPr>
          <w:position w:val="-30"/>
        </w:rPr>
        <w:object w:dxaOrig="3460" w:dyaOrig="720">
          <v:shape id="_x0000_i1044" type="#_x0000_t75" style="width:173pt;height:36pt" o:ole="">
            <v:imagedata r:id="rId46" o:title=""/>
          </v:shape>
          <o:OLEObject Type="Embed" ProgID="Equation.DSMT4" ShapeID="_x0000_i1044" DrawAspect="Content" ObjectID="_1415628208" r:id="rId47"/>
        </w:object>
      </w:r>
      <w:r>
        <w:t>,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9" w:name="ZEqnNum891149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12</w:instrText>
        </w:r>
      </w:fldSimple>
      <w:r>
        <w:instrText>)</w:instrText>
      </w:r>
      <w:bookmarkEnd w:id="9"/>
      <w:r w:rsidR="00C23D50">
        <w:fldChar w:fldCharType="end"/>
      </w:r>
    </w:p>
    <w:p w:rsidR="00611F83" w:rsidRDefault="006925A9" w:rsidP="004450F5">
      <w:r>
        <w:t xml:space="preserve">где </w:t>
      </w:r>
      <w:r w:rsidRPr="006925A9">
        <w:rPr>
          <w:i/>
          <w:lang w:val="en-US"/>
        </w:rPr>
        <w:t>T</w:t>
      </w:r>
      <w:r w:rsidRPr="006925A9">
        <w:rPr>
          <w:i/>
          <w:vertAlign w:val="subscript"/>
        </w:rPr>
        <w:t>г</w:t>
      </w:r>
      <w:r>
        <w:t xml:space="preserve"> – предельная температура горения (1500 К), </w:t>
      </w:r>
      <w:r w:rsidRPr="006925A9">
        <w:rPr>
          <w:position w:val="-14"/>
        </w:rPr>
        <w:object w:dxaOrig="400" w:dyaOrig="380">
          <v:shape id="_x0000_i1045" type="#_x0000_t75" style="width:20.5pt;height:19pt" o:ole="">
            <v:imagedata r:id="rId48" o:title=""/>
          </v:shape>
          <o:OLEObject Type="Embed" ProgID="Equation.DSMT4" ShapeID="_x0000_i1045" DrawAspect="Content" ObjectID="_1415628209" r:id="rId49"/>
        </w:object>
      </w:r>
      <w:r>
        <w:t xml:space="preserve"> и </w:t>
      </w:r>
      <w:r w:rsidRPr="006925A9">
        <w:rPr>
          <w:position w:val="-14"/>
        </w:rPr>
        <w:object w:dxaOrig="420" w:dyaOrig="380">
          <v:shape id="_x0000_i1046" type="#_x0000_t75" style="width:21pt;height:19pt" o:ole="">
            <v:imagedata r:id="rId50" o:title=""/>
          </v:shape>
          <o:OLEObject Type="Embed" ProgID="Equation.DSMT4" ShapeID="_x0000_i1046" DrawAspect="Content" ObjectID="_1415628210" r:id="rId51"/>
        </w:object>
      </w:r>
      <w:r>
        <w:t xml:space="preserve"> - теплоёмкость и к</w:t>
      </w:r>
      <w:r>
        <w:t>о</w:t>
      </w:r>
      <w:r>
        <w:t xml:space="preserve">личество </w:t>
      </w:r>
      <w:r>
        <w:rPr>
          <w:i/>
          <w:lang w:val="en-US"/>
        </w:rPr>
        <w:t>i</w:t>
      </w:r>
      <w:r w:rsidRPr="006925A9">
        <w:t xml:space="preserve"> </w:t>
      </w:r>
      <w:r>
        <w:t>–</w:t>
      </w:r>
      <w:r w:rsidRPr="006925A9">
        <w:t xml:space="preserve"> </w:t>
      </w:r>
      <w:r>
        <w:t xml:space="preserve">того продукта сгорания, </w:t>
      </w:r>
      <w:r w:rsidRPr="006925A9">
        <w:rPr>
          <w:position w:val="-14"/>
        </w:rPr>
        <w:object w:dxaOrig="460" w:dyaOrig="380">
          <v:shape id="_x0000_i1047" type="#_x0000_t75" style="width:23.5pt;height:19pt" o:ole="">
            <v:imagedata r:id="rId52" o:title=""/>
          </v:shape>
          <o:OLEObject Type="Embed" ProgID="Equation.DSMT4" ShapeID="_x0000_i1047" DrawAspect="Content" ObjectID="_1415628211" r:id="rId53"/>
        </w:object>
      </w:r>
      <w:r>
        <w:t xml:space="preserve"> и </w:t>
      </w:r>
      <w:r w:rsidRPr="006925A9">
        <w:rPr>
          <w:position w:val="-14"/>
        </w:rPr>
        <w:object w:dxaOrig="300" w:dyaOrig="380">
          <v:shape id="_x0000_i1048" type="#_x0000_t75" style="width:15pt;height:19pt" o:ole="">
            <v:imagedata r:id="rId54" o:title=""/>
          </v:shape>
          <o:OLEObject Type="Embed" ProgID="Equation.DSMT4" ShapeID="_x0000_i1048" DrawAspect="Content" ObjectID="_1415628212" r:id="rId55"/>
        </w:object>
      </w:r>
      <w:r>
        <w:t xml:space="preserve"> - теплоёмкость и количество флегматиз</w:t>
      </w:r>
      <w:r>
        <w:t>а</w:t>
      </w:r>
      <w:r>
        <w:t xml:space="preserve">тора в смеси. </w:t>
      </w:r>
      <w:r w:rsidR="00611F83">
        <w:t xml:space="preserve">Из уравнения </w:t>
      </w:r>
      <w:r w:rsidR="00C23D50">
        <w:fldChar w:fldCharType="begin"/>
      </w:r>
      <w:r w:rsidR="00611F83">
        <w:instrText xml:space="preserve"> GOTOBUTTON ZEqnNum891149  \* MERGEFORMAT </w:instrText>
      </w:r>
      <w:fldSimple w:instr=" REF ZEqnNum891149 \* Charformat \! \* MERGEFORMAT ">
        <w:r w:rsidR="008F63F6">
          <w:instrText>(4.12)</w:instrText>
        </w:r>
      </w:fldSimple>
      <w:r w:rsidR="00C23D50">
        <w:fldChar w:fldCharType="end"/>
      </w:r>
      <w:r w:rsidR="00611F83">
        <w:t xml:space="preserve"> легко получить выражение для количества фл</w:t>
      </w:r>
      <w:r w:rsidR="003E7AE4">
        <w:t>е</w:t>
      </w:r>
      <w:r w:rsidR="00611F83">
        <w:t>гматиз</w:t>
      </w:r>
      <w:r w:rsidR="00611F83">
        <w:t>а</w:t>
      </w:r>
      <w:r w:rsidR="00611F83">
        <w:t>тора в составе смеси.</w:t>
      </w:r>
    </w:p>
    <w:p w:rsidR="00611F83" w:rsidRDefault="00611F83" w:rsidP="00611F83">
      <w:pPr>
        <w:pStyle w:val="MTDisplayEquation"/>
      </w:pPr>
      <w:r>
        <w:tab/>
      </w:r>
      <w:r w:rsidRPr="00611F83">
        <w:rPr>
          <w:position w:val="-32"/>
        </w:rPr>
        <w:object w:dxaOrig="2860" w:dyaOrig="900">
          <v:shape id="_x0000_i1049" type="#_x0000_t75" style="width:143.5pt;height:45pt" o:ole="">
            <v:imagedata r:id="rId56" o:title=""/>
          </v:shape>
          <o:OLEObject Type="Embed" ProgID="Equation.DSMT4" ShapeID="_x0000_i1049" DrawAspect="Content" ObjectID="_1415628213" r:id="rId57"/>
        </w:object>
      </w:r>
      <w:r>
        <w:t>.</w:t>
      </w:r>
      <w:r>
        <w:tab/>
      </w:r>
      <w:r w:rsidR="00C23D50">
        <w:fldChar w:fldCharType="begin"/>
      </w:r>
      <w:r>
        <w:instrText xml:space="preserve"> MACROBUTTON MTPlaceRef \* MERGEFORMAT </w:instrText>
      </w:r>
      <w:r w:rsidR="00C23D50">
        <w:fldChar w:fldCharType="begin"/>
      </w:r>
      <w:r>
        <w:instrText xml:space="preserve"> SEQ MTEqn \h \* MERGEFORMAT </w:instrText>
      </w:r>
      <w:r w:rsidR="00C23D50">
        <w:fldChar w:fldCharType="end"/>
      </w:r>
      <w:bookmarkStart w:id="10" w:name="ZEqnNum587473"/>
      <w:r>
        <w:instrText>(</w:instrText>
      </w:r>
      <w:fldSimple w:instr=" SEQ MTSec \c \* Arabic \* MERGEFORMAT ">
        <w:r w:rsidR="008F63F6">
          <w:rPr>
            <w:noProof/>
          </w:rPr>
          <w:instrText>4</w:instrText>
        </w:r>
      </w:fldSimple>
      <w:r>
        <w:instrText>.</w:instrText>
      </w:r>
      <w:fldSimple w:instr=" SEQ MTEqn \c \* Arabic \* MERGEFORMAT ">
        <w:r w:rsidR="008F63F6">
          <w:rPr>
            <w:noProof/>
          </w:rPr>
          <w:instrText>13</w:instrText>
        </w:r>
      </w:fldSimple>
      <w:r>
        <w:instrText>)</w:instrText>
      </w:r>
      <w:bookmarkEnd w:id="10"/>
      <w:r w:rsidR="00C23D50">
        <w:fldChar w:fldCharType="end"/>
      </w:r>
    </w:p>
    <w:p w:rsidR="004450F5" w:rsidRDefault="00611F83" w:rsidP="004450F5">
      <w:pPr>
        <w:rPr>
          <w:i/>
        </w:rPr>
      </w:pPr>
      <w:r w:rsidRPr="00611F83">
        <w:rPr>
          <w:b/>
        </w:rPr>
        <w:t>Пример 1:</w:t>
      </w:r>
      <w:r>
        <w:t xml:space="preserve"> </w:t>
      </w:r>
      <w:r>
        <w:rPr>
          <w:i/>
        </w:rPr>
        <w:t>Определить нижний концентрационный предел сгорания бутана в во</w:t>
      </w:r>
      <w:r>
        <w:rPr>
          <w:i/>
        </w:rPr>
        <w:t>з</w:t>
      </w:r>
      <w:r>
        <w:rPr>
          <w:i/>
        </w:rPr>
        <w:t>духе по предельной теплоте сгорания.</w:t>
      </w:r>
    </w:p>
    <w:p w:rsidR="00611F83" w:rsidRDefault="00611F83" w:rsidP="004450F5">
      <w:pPr>
        <w:rPr>
          <w:rFonts w:cs="Times New Roman"/>
        </w:rPr>
      </w:pPr>
      <w:r>
        <w:t xml:space="preserve">Для расчёта воспользуемся формулой </w:t>
      </w:r>
      <w:r w:rsidR="00C23D50">
        <w:fldChar w:fldCharType="begin"/>
      </w:r>
      <w:r>
        <w:instrText xml:space="preserve"> GOTOBUTTON ZEqnNum326063  \* MERGEFORMAT </w:instrText>
      </w:r>
      <w:fldSimple w:instr=" REF ZEqnNum326063 \* Charformat \! \* MERGEFORMAT ">
        <w:r w:rsidR="008F63F6">
          <w:instrText>(4.2)</w:instrText>
        </w:r>
      </w:fldSimple>
      <w:r w:rsidR="00C23D50">
        <w:fldChar w:fldCharType="end"/>
      </w:r>
      <w:r>
        <w:t xml:space="preserve">. По справочным данным или по расчёту (см. </w:t>
      </w:r>
      <w:r>
        <w:rPr>
          <w:rFonts w:cs="Times New Roman"/>
        </w:rPr>
        <w:t xml:space="preserve">§3.1) определим низшую теплоту сгорания горючего – 2882,3 кДж/моль. Переведём </w:t>
      </w:r>
      <w:r w:rsidR="006B4D81">
        <w:rPr>
          <w:rFonts w:cs="Times New Roman"/>
        </w:rPr>
        <w:t>мольное значение теплоты сгорания в удельную величину</w:t>
      </w:r>
      <w:r>
        <w:rPr>
          <w:rFonts w:cs="Times New Roman"/>
        </w:rPr>
        <w:t xml:space="preserve"> – кДж/м</w:t>
      </w:r>
      <w:r>
        <w:rPr>
          <w:rFonts w:cs="Times New Roman"/>
          <w:vertAlign w:val="superscript"/>
        </w:rPr>
        <w:t>3</w:t>
      </w:r>
      <w:r w:rsidR="006B4D81">
        <w:rPr>
          <w:rFonts w:cs="Times New Roman"/>
        </w:rPr>
        <w:t xml:space="preserve"> используя молярный объём идеального газа – </w:t>
      </w:r>
      <w:r w:rsidR="006B4D81" w:rsidRPr="006B4D81">
        <w:rPr>
          <w:rFonts w:cs="Times New Roman"/>
        </w:rPr>
        <w:t xml:space="preserve">22,413 </w:t>
      </w:r>
      <w:r w:rsidR="006B4D81">
        <w:rPr>
          <w:rFonts w:cs="Times New Roman"/>
        </w:rPr>
        <w:t>кмоль/м</w:t>
      </w:r>
      <w:r w:rsidR="006B4D81">
        <w:rPr>
          <w:rFonts w:cs="Times New Roman"/>
          <w:vertAlign w:val="superscript"/>
        </w:rPr>
        <w:t>3</w:t>
      </w:r>
      <w:r w:rsidR="006B4D81">
        <w:rPr>
          <w:rFonts w:cs="Times New Roman"/>
        </w:rPr>
        <w:t xml:space="preserve"> </w:t>
      </w:r>
      <w:r w:rsidR="006B4D81" w:rsidRPr="006B4D81">
        <w:rPr>
          <w:rFonts w:cs="Times New Roman"/>
          <w:position w:val="-28"/>
        </w:rPr>
        <w:object w:dxaOrig="2960" w:dyaOrig="700">
          <v:shape id="_x0000_i1050" type="#_x0000_t75" style="width:147.5pt;height:35pt" o:ole="">
            <v:imagedata r:id="rId58" o:title=""/>
          </v:shape>
          <o:OLEObject Type="Embed" ProgID="Equation.DSMT4" ShapeID="_x0000_i1050" DrawAspect="Content" ObjectID="_1415628214" r:id="rId59"/>
        </w:object>
      </w:r>
      <w:r w:rsidR="006B4D81">
        <w:rPr>
          <w:rFonts w:cs="Times New Roman"/>
        </w:rPr>
        <w:t xml:space="preserve"> кДж/м</w:t>
      </w:r>
      <w:r w:rsidR="006B4D81">
        <w:rPr>
          <w:rFonts w:cs="Times New Roman"/>
          <w:vertAlign w:val="superscript"/>
        </w:rPr>
        <w:t>3</w:t>
      </w:r>
      <w:r w:rsidR="006B4D81">
        <w:rPr>
          <w:rFonts w:cs="Times New Roman"/>
        </w:rPr>
        <w:t>.</w:t>
      </w:r>
      <w:r w:rsidR="00ED5824">
        <w:rPr>
          <w:rFonts w:cs="Times New Roman"/>
        </w:rPr>
        <w:t xml:space="preserve"> По форм</w:t>
      </w:r>
      <w:r w:rsidR="00ED5824">
        <w:rPr>
          <w:rFonts w:cs="Times New Roman"/>
        </w:rPr>
        <w:t>у</w:t>
      </w:r>
      <w:r w:rsidR="00ED5824">
        <w:rPr>
          <w:rFonts w:cs="Times New Roman"/>
        </w:rPr>
        <w:t xml:space="preserve">ле </w:t>
      </w:r>
      <w:r w:rsidR="00C23D50">
        <w:rPr>
          <w:rFonts w:cs="Times New Roman"/>
        </w:rPr>
        <w:fldChar w:fldCharType="begin"/>
      </w:r>
      <w:r w:rsidR="00ED5824">
        <w:rPr>
          <w:rFonts w:cs="Times New Roman"/>
        </w:rPr>
        <w:instrText xml:space="preserve"> GOTOBUTTON ZEqnNum326063  \* MERGEFORMAT </w:instrText>
      </w:r>
      <w:r w:rsidR="00C23D50">
        <w:rPr>
          <w:rFonts w:cs="Times New Roman"/>
        </w:rPr>
        <w:fldChar w:fldCharType="begin"/>
      </w:r>
      <w:r w:rsidR="00ED5824">
        <w:rPr>
          <w:rFonts w:cs="Times New Roman"/>
        </w:rPr>
        <w:instrText xml:space="preserve"> REF ZEqnNum326063 \* Charformat \! \* MERGEFORMAT </w:instrText>
      </w:r>
      <w:r w:rsidR="00C23D50">
        <w:rPr>
          <w:rFonts w:cs="Times New Roman"/>
        </w:rPr>
        <w:fldChar w:fldCharType="separate"/>
      </w:r>
      <w:r w:rsidR="008F63F6" w:rsidRPr="008F63F6">
        <w:rPr>
          <w:rFonts w:cs="Times New Roman"/>
        </w:rPr>
        <w:instrText>(4.2)</w:instrText>
      </w:r>
      <w:r w:rsidR="00C23D50">
        <w:rPr>
          <w:rFonts w:cs="Times New Roman"/>
        </w:rPr>
        <w:fldChar w:fldCharType="end"/>
      </w:r>
      <w:r w:rsidR="00C23D50">
        <w:rPr>
          <w:rFonts w:cs="Times New Roman"/>
        </w:rPr>
        <w:fldChar w:fldCharType="end"/>
      </w:r>
      <w:r w:rsidR="00ED5824">
        <w:rPr>
          <w:rFonts w:cs="Times New Roman"/>
        </w:rPr>
        <w:t xml:space="preserve"> получаем </w:t>
      </w:r>
      <w:r w:rsidR="00ED5824" w:rsidRPr="00ED5824">
        <w:rPr>
          <w:rFonts w:cs="Times New Roman"/>
          <w:position w:val="-28"/>
        </w:rPr>
        <w:object w:dxaOrig="2380" w:dyaOrig="700">
          <v:shape id="_x0000_i1051" type="#_x0000_t75" style="width:119pt;height:35pt" o:ole="">
            <v:imagedata r:id="rId60" o:title=""/>
          </v:shape>
          <o:OLEObject Type="Embed" ProgID="Equation.DSMT4" ShapeID="_x0000_i1051" DrawAspect="Content" ObjectID="_1415628215" r:id="rId61"/>
        </w:object>
      </w:r>
    </w:p>
    <w:p w:rsidR="00ED5824" w:rsidRDefault="00ED5824" w:rsidP="00ED5824">
      <w:pPr>
        <w:rPr>
          <w:i/>
        </w:rPr>
      </w:pPr>
      <w:r w:rsidRPr="00ED5824">
        <w:rPr>
          <w:b/>
        </w:rPr>
        <w:t>Пример 2:</w:t>
      </w:r>
      <w:r w:rsidRPr="00ED5824">
        <w:rPr>
          <w:i/>
        </w:rPr>
        <w:t>Определить концентрационные пределы воспламенения этилена на во</w:t>
      </w:r>
      <w:r w:rsidRPr="00ED5824">
        <w:rPr>
          <w:i/>
        </w:rPr>
        <w:t>з</w:t>
      </w:r>
      <w:r w:rsidRPr="00ED5824">
        <w:rPr>
          <w:i/>
        </w:rPr>
        <w:t>духе</w:t>
      </w:r>
      <w:r>
        <w:rPr>
          <w:i/>
        </w:rPr>
        <w:t xml:space="preserve"> по аппроксимационной формуле</w:t>
      </w:r>
      <w:r w:rsidRPr="00ED5824">
        <w:rPr>
          <w:i/>
        </w:rPr>
        <w:t>.</w:t>
      </w:r>
    </w:p>
    <w:p w:rsidR="00716C78" w:rsidRPr="00716C78" w:rsidRDefault="00ED5824" w:rsidP="00ED5824">
      <w:pPr>
        <w:rPr>
          <w:rFonts w:cs="Times New Roman"/>
        </w:rPr>
      </w:pPr>
      <w:r>
        <w:t>Воспользуемся</w:t>
      </w:r>
      <w:r w:rsidRPr="00ED5824">
        <w:t xml:space="preserve"> </w:t>
      </w:r>
      <w:r>
        <w:t>формулой</w:t>
      </w:r>
      <w:r w:rsidRPr="00ED5824">
        <w:t xml:space="preserve"> </w:t>
      </w:r>
      <w:r w:rsidR="00C23D50">
        <w:rPr>
          <w:lang w:val="en-US"/>
        </w:rPr>
        <w:fldChar w:fldCharType="begin"/>
      </w:r>
      <w:r w:rsidRPr="00ED5824">
        <w:instrText xml:space="preserve"> </w:instrText>
      </w:r>
      <w:r>
        <w:rPr>
          <w:lang w:val="en-US"/>
        </w:rPr>
        <w:instrText>GOTOBUTTON</w:instrText>
      </w:r>
      <w:r w:rsidRPr="00ED5824">
        <w:instrText xml:space="preserve"> </w:instrText>
      </w:r>
      <w:r>
        <w:rPr>
          <w:lang w:val="en-US"/>
        </w:rPr>
        <w:instrText>ZEqnNum</w:instrText>
      </w:r>
      <w:r w:rsidRPr="00ED5824">
        <w:instrText xml:space="preserve">285865  \* </w:instrText>
      </w:r>
      <w:r>
        <w:rPr>
          <w:lang w:val="en-US"/>
        </w:rPr>
        <w:instrText>MERGEFORMAT</w:instrText>
      </w:r>
      <w:r w:rsidRPr="00ED5824">
        <w:instrText xml:space="preserve"> </w:instrText>
      </w:r>
      <w:r w:rsidR="00C23D50">
        <w:rPr>
          <w:lang w:val="en-US"/>
        </w:rPr>
        <w:fldChar w:fldCharType="begin"/>
      </w:r>
      <w:r w:rsidRPr="00ED5824">
        <w:instrText xml:space="preserve"> </w:instrText>
      </w:r>
      <w:r>
        <w:rPr>
          <w:lang w:val="en-US"/>
        </w:rPr>
        <w:instrText>REF</w:instrText>
      </w:r>
      <w:r w:rsidRPr="00ED5824">
        <w:instrText xml:space="preserve"> </w:instrText>
      </w:r>
      <w:r>
        <w:rPr>
          <w:lang w:val="en-US"/>
        </w:rPr>
        <w:instrText>ZEqnNum</w:instrText>
      </w:r>
      <w:r w:rsidRPr="00ED5824">
        <w:instrText xml:space="preserve">285865 \* </w:instrText>
      </w:r>
      <w:r>
        <w:rPr>
          <w:lang w:val="en-US"/>
        </w:rPr>
        <w:instrText>Charformat</w:instrText>
      </w:r>
      <w:r w:rsidRPr="00ED5824">
        <w:instrText xml:space="preserve"> \! \* </w:instrText>
      </w:r>
      <w:r>
        <w:rPr>
          <w:lang w:val="en-US"/>
        </w:rPr>
        <w:instrText>MERGEFORMAT</w:instrText>
      </w:r>
      <w:r w:rsidRPr="00ED5824">
        <w:instrText xml:space="preserve"> </w:instrText>
      </w:r>
      <w:r w:rsidR="00C23D50">
        <w:rPr>
          <w:lang w:val="en-US"/>
        </w:rPr>
        <w:fldChar w:fldCharType="separate"/>
      </w:r>
      <w:r w:rsidR="008F63F6" w:rsidRPr="008F63F6">
        <w:instrText>(4.3)</w:instrText>
      </w:r>
      <w:r w:rsidR="00C23D50">
        <w:rPr>
          <w:lang w:val="en-US"/>
        </w:rPr>
        <w:fldChar w:fldCharType="end"/>
      </w:r>
      <w:r w:rsidR="00C23D50">
        <w:rPr>
          <w:lang w:val="en-US"/>
        </w:rPr>
        <w:fldChar w:fldCharType="end"/>
      </w:r>
      <w:r>
        <w:t xml:space="preserve">. Для определения коэффициента </w:t>
      </w:r>
      <w:r w:rsidRPr="00ED5824">
        <w:rPr>
          <w:rFonts w:cs="Times New Roman"/>
          <w:i/>
        </w:rPr>
        <w:t>β</w:t>
      </w:r>
      <w:r>
        <w:rPr>
          <w:rFonts w:cs="Times New Roman"/>
        </w:rPr>
        <w:t xml:space="preserve"> составим уравн</w:t>
      </w:r>
      <w:r>
        <w:rPr>
          <w:rFonts w:cs="Times New Roman"/>
        </w:rPr>
        <w:t>е</w:t>
      </w:r>
      <w:r>
        <w:rPr>
          <w:rFonts w:cs="Times New Roman"/>
        </w:rPr>
        <w:t>ние реакции горения этилена на воздухе</w:t>
      </w:r>
      <w:r w:rsidR="00716C78" w:rsidRPr="00716C78">
        <w:rPr>
          <w:rFonts w:cs="Times New Roman"/>
        </w:rPr>
        <w:t>,</w:t>
      </w:r>
    </w:p>
    <w:p w:rsidR="00716C78" w:rsidRPr="000F5EE1" w:rsidRDefault="00716C78" w:rsidP="00716C78">
      <w:pPr>
        <w:jc w:val="center"/>
        <w:rPr>
          <w:rFonts w:cs="Times New Roman"/>
        </w:rPr>
      </w:pPr>
      <w:r w:rsidRPr="00716C78">
        <w:rPr>
          <w:rFonts w:cs="Times New Roman"/>
          <w:i/>
          <w:lang w:val="en-US"/>
        </w:rPr>
        <w:t>C</w:t>
      </w:r>
      <w:r w:rsidRPr="000F5EE1">
        <w:rPr>
          <w:rFonts w:cs="Times New Roman"/>
          <w:i/>
          <w:vertAlign w:val="subscript"/>
        </w:rPr>
        <w:t>2</w:t>
      </w:r>
      <w:r w:rsidRPr="00716C78">
        <w:rPr>
          <w:rFonts w:cs="Times New Roman"/>
          <w:i/>
          <w:lang w:val="en-US"/>
        </w:rPr>
        <w:t>H</w:t>
      </w:r>
      <w:r w:rsidRPr="000F5EE1">
        <w:rPr>
          <w:rFonts w:cs="Times New Roman"/>
          <w:i/>
          <w:vertAlign w:val="subscript"/>
        </w:rPr>
        <w:t>4</w:t>
      </w:r>
      <w:r w:rsidRPr="000F5EE1">
        <w:rPr>
          <w:rFonts w:cs="Times New Roman"/>
          <w:i/>
        </w:rPr>
        <w:t xml:space="preserve"> + 3(</w:t>
      </w:r>
      <w:r w:rsidRPr="00716C78">
        <w:rPr>
          <w:rFonts w:cs="Times New Roman"/>
          <w:i/>
          <w:lang w:val="en-US"/>
        </w:rPr>
        <w:t>O</w:t>
      </w:r>
      <w:r w:rsidRPr="000F5EE1">
        <w:rPr>
          <w:rFonts w:cs="Times New Roman"/>
          <w:i/>
          <w:vertAlign w:val="subscript"/>
        </w:rPr>
        <w:t>2</w:t>
      </w:r>
      <w:r w:rsidRPr="000F5EE1">
        <w:rPr>
          <w:rFonts w:cs="Times New Roman"/>
          <w:i/>
        </w:rPr>
        <w:t xml:space="preserve"> + 3,76</w:t>
      </w:r>
      <w:r w:rsidRPr="00716C78">
        <w:rPr>
          <w:rFonts w:cs="Times New Roman"/>
          <w:i/>
          <w:lang w:val="en-US"/>
        </w:rPr>
        <w:t>N</w:t>
      </w:r>
      <w:r w:rsidRPr="000F5EE1">
        <w:rPr>
          <w:rFonts w:cs="Times New Roman"/>
          <w:i/>
          <w:vertAlign w:val="subscript"/>
        </w:rPr>
        <w:t>2</w:t>
      </w:r>
      <w:r w:rsidRPr="000F5EE1">
        <w:rPr>
          <w:rFonts w:cs="Times New Roman"/>
          <w:i/>
        </w:rPr>
        <w:t>) = 2</w:t>
      </w:r>
      <w:r w:rsidRPr="00716C78">
        <w:rPr>
          <w:rFonts w:cs="Times New Roman"/>
          <w:i/>
          <w:lang w:val="en-US"/>
        </w:rPr>
        <w:t>CO</w:t>
      </w:r>
      <w:r w:rsidRPr="000F5EE1">
        <w:rPr>
          <w:rFonts w:cs="Times New Roman"/>
          <w:i/>
          <w:vertAlign w:val="subscript"/>
        </w:rPr>
        <w:t>2</w:t>
      </w:r>
      <w:r w:rsidRPr="000F5EE1">
        <w:rPr>
          <w:rFonts w:cs="Times New Roman"/>
          <w:i/>
        </w:rPr>
        <w:t xml:space="preserve"> + 2</w:t>
      </w:r>
      <w:r w:rsidRPr="00716C78">
        <w:rPr>
          <w:rFonts w:cs="Times New Roman"/>
          <w:i/>
          <w:lang w:val="en-US"/>
        </w:rPr>
        <w:t>H</w:t>
      </w:r>
      <w:r w:rsidRPr="000F5EE1">
        <w:rPr>
          <w:rFonts w:cs="Times New Roman"/>
          <w:i/>
          <w:vertAlign w:val="subscript"/>
        </w:rPr>
        <w:t>2</w:t>
      </w:r>
      <w:r w:rsidRPr="00716C78">
        <w:rPr>
          <w:rFonts w:cs="Times New Roman"/>
          <w:i/>
          <w:lang w:val="en-US"/>
        </w:rPr>
        <w:t>O</w:t>
      </w:r>
      <w:r w:rsidRPr="000F5EE1">
        <w:rPr>
          <w:rFonts w:cs="Times New Roman"/>
          <w:i/>
        </w:rPr>
        <w:t xml:space="preserve"> + 3</w:t>
      </w:r>
      <w:r w:rsidRPr="00716C78">
        <w:rPr>
          <w:rFonts w:cs="Times New Roman"/>
          <w:i/>
          <w:lang w:val="en-US"/>
        </w:rPr>
        <w:t>·</w:t>
      </w:r>
      <w:r w:rsidRPr="000F5EE1">
        <w:rPr>
          <w:rFonts w:cs="Times New Roman"/>
          <w:i/>
        </w:rPr>
        <w:t>3,76</w:t>
      </w:r>
      <w:r w:rsidRPr="00716C78">
        <w:rPr>
          <w:rFonts w:cs="Times New Roman"/>
          <w:i/>
          <w:lang w:val="en-US"/>
        </w:rPr>
        <w:t>N</w:t>
      </w:r>
      <w:r w:rsidRPr="000F5EE1">
        <w:rPr>
          <w:rFonts w:cs="Times New Roman"/>
          <w:i/>
          <w:vertAlign w:val="subscript"/>
        </w:rPr>
        <w:t>2</w:t>
      </w:r>
      <w:r w:rsidRPr="000F5EE1">
        <w:rPr>
          <w:rFonts w:cs="Times New Roman"/>
        </w:rPr>
        <w:t>.</w:t>
      </w:r>
    </w:p>
    <w:p w:rsidR="00716C78" w:rsidRDefault="00716C78" w:rsidP="00716C78">
      <w:pPr>
        <w:rPr>
          <w:rFonts w:cs="Times New Roman"/>
        </w:rPr>
      </w:pPr>
      <w:r>
        <w:t>Коэффициент</w:t>
      </w:r>
      <w:r w:rsidRPr="000F4422">
        <w:t xml:space="preserve"> </w:t>
      </w:r>
      <w:r w:rsidRPr="00716C78">
        <w:rPr>
          <w:rFonts w:cs="Times New Roman"/>
          <w:i/>
        </w:rPr>
        <w:t>β</w:t>
      </w:r>
      <w:r w:rsidRPr="000F4422">
        <w:rPr>
          <w:rFonts w:cs="Times New Roman"/>
        </w:rPr>
        <w:t xml:space="preserve"> = 3.</w:t>
      </w:r>
      <w:r w:rsidR="000F4422" w:rsidRPr="000F4422">
        <w:rPr>
          <w:rFonts w:cs="Times New Roman"/>
        </w:rPr>
        <w:t xml:space="preserve"> </w:t>
      </w:r>
      <w:r w:rsidR="000F4422">
        <w:rPr>
          <w:rFonts w:cs="Times New Roman"/>
        </w:rPr>
        <w:t>по</w:t>
      </w:r>
      <w:r w:rsidR="000F4422" w:rsidRPr="000F4422">
        <w:rPr>
          <w:rFonts w:cs="Times New Roman"/>
        </w:rPr>
        <w:t xml:space="preserve"> </w:t>
      </w:r>
      <w:r w:rsidR="000F4422">
        <w:rPr>
          <w:rFonts w:cs="Times New Roman"/>
        </w:rPr>
        <w:t>формуле</w:t>
      </w:r>
      <w:r w:rsidR="000F4422" w:rsidRPr="000F4422">
        <w:rPr>
          <w:rFonts w:cs="Times New Roman"/>
        </w:rPr>
        <w:t xml:space="preserve"> </w:t>
      </w:r>
      <w:r w:rsidR="00C23D50">
        <w:rPr>
          <w:rFonts w:cs="Times New Roman"/>
          <w:lang w:val="en-US"/>
        </w:rPr>
        <w:fldChar w:fldCharType="begin"/>
      </w:r>
      <w:r w:rsidR="000F4422" w:rsidRPr="000F4422">
        <w:rPr>
          <w:rFonts w:cs="Times New Roman"/>
        </w:rPr>
        <w:instrText xml:space="preserve"> </w:instrText>
      </w:r>
      <w:r w:rsidR="000F4422">
        <w:rPr>
          <w:rFonts w:cs="Times New Roman"/>
          <w:lang w:val="en-US"/>
        </w:rPr>
        <w:instrText>GOTOBUTTON</w:instrText>
      </w:r>
      <w:r w:rsidR="000F4422" w:rsidRPr="000F4422">
        <w:rPr>
          <w:rFonts w:cs="Times New Roman"/>
        </w:rPr>
        <w:instrText xml:space="preserve"> </w:instrText>
      </w:r>
      <w:r w:rsidR="000F4422">
        <w:rPr>
          <w:rFonts w:cs="Times New Roman"/>
          <w:lang w:val="en-US"/>
        </w:rPr>
        <w:instrText>ZEqnNum</w:instrText>
      </w:r>
      <w:r w:rsidR="000F4422" w:rsidRPr="000F4422">
        <w:rPr>
          <w:rFonts w:cs="Times New Roman"/>
        </w:rPr>
        <w:instrText xml:space="preserve">285865  \* </w:instrText>
      </w:r>
      <w:r w:rsidR="000F4422">
        <w:rPr>
          <w:rFonts w:cs="Times New Roman"/>
          <w:lang w:val="en-US"/>
        </w:rPr>
        <w:instrText>MERGEFORMAT</w:instrText>
      </w:r>
      <w:r w:rsidR="000F4422" w:rsidRPr="000F4422">
        <w:rPr>
          <w:rFonts w:cs="Times New Roman"/>
        </w:rPr>
        <w:instrText xml:space="preserve"> </w:instrText>
      </w:r>
      <w:r w:rsidR="00C23D50">
        <w:rPr>
          <w:rFonts w:cs="Times New Roman"/>
          <w:lang w:val="en-US"/>
        </w:rPr>
        <w:fldChar w:fldCharType="begin"/>
      </w:r>
      <w:r w:rsidR="000F4422" w:rsidRPr="000F4422">
        <w:rPr>
          <w:rFonts w:cs="Times New Roman"/>
        </w:rPr>
        <w:instrText xml:space="preserve"> </w:instrText>
      </w:r>
      <w:r w:rsidR="000F4422">
        <w:rPr>
          <w:rFonts w:cs="Times New Roman"/>
          <w:lang w:val="en-US"/>
        </w:rPr>
        <w:instrText>REF</w:instrText>
      </w:r>
      <w:r w:rsidR="000F4422" w:rsidRPr="000F4422">
        <w:rPr>
          <w:rFonts w:cs="Times New Roman"/>
        </w:rPr>
        <w:instrText xml:space="preserve"> </w:instrText>
      </w:r>
      <w:r w:rsidR="000F4422">
        <w:rPr>
          <w:rFonts w:cs="Times New Roman"/>
          <w:lang w:val="en-US"/>
        </w:rPr>
        <w:instrText>ZEqnNum</w:instrText>
      </w:r>
      <w:r w:rsidR="000F4422" w:rsidRPr="000F4422">
        <w:rPr>
          <w:rFonts w:cs="Times New Roman"/>
        </w:rPr>
        <w:instrText xml:space="preserve">285865 \* </w:instrText>
      </w:r>
      <w:r w:rsidR="000F4422">
        <w:rPr>
          <w:rFonts w:cs="Times New Roman"/>
          <w:lang w:val="en-US"/>
        </w:rPr>
        <w:instrText>Charformat</w:instrText>
      </w:r>
      <w:r w:rsidR="000F4422" w:rsidRPr="000F4422">
        <w:rPr>
          <w:rFonts w:cs="Times New Roman"/>
        </w:rPr>
        <w:instrText xml:space="preserve"> \! \* </w:instrText>
      </w:r>
      <w:r w:rsidR="000F4422">
        <w:rPr>
          <w:rFonts w:cs="Times New Roman"/>
          <w:lang w:val="en-US"/>
        </w:rPr>
        <w:instrText>MERGEFORMAT</w:instrText>
      </w:r>
      <w:r w:rsidR="000F4422" w:rsidRPr="000F4422">
        <w:rPr>
          <w:rFonts w:cs="Times New Roman"/>
        </w:rPr>
        <w:instrText xml:space="preserve"> </w:instrText>
      </w:r>
      <w:r w:rsidR="00C23D50">
        <w:rPr>
          <w:rFonts w:cs="Times New Roman"/>
          <w:lang w:val="en-US"/>
        </w:rPr>
        <w:fldChar w:fldCharType="separate"/>
      </w:r>
      <w:r w:rsidR="008F63F6" w:rsidRPr="008F63F6">
        <w:rPr>
          <w:rFonts w:cs="Times New Roman"/>
        </w:rPr>
        <w:instrText>(4.3)</w:instrText>
      </w:r>
      <w:r w:rsidR="00C23D50">
        <w:rPr>
          <w:rFonts w:cs="Times New Roman"/>
          <w:lang w:val="en-US"/>
        </w:rPr>
        <w:fldChar w:fldCharType="end"/>
      </w:r>
      <w:r w:rsidR="00C23D50">
        <w:rPr>
          <w:rFonts w:cs="Times New Roman"/>
          <w:lang w:val="en-US"/>
        </w:rPr>
        <w:fldChar w:fldCharType="end"/>
      </w:r>
      <w:r w:rsidR="000F4422">
        <w:rPr>
          <w:rFonts w:cs="Times New Roman"/>
        </w:rPr>
        <w:t xml:space="preserve"> и </w:t>
      </w:r>
      <w:r w:rsidR="000F4422" w:rsidRPr="000F4422">
        <w:rPr>
          <w:rFonts w:cs="Times New Roman"/>
        </w:rPr>
        <w:t xml:space="preserve"> </w:t>
      </w:r>
      <w:r w:rsidR="000F4422">
        <w:rPr>
          <w:rFonts w:cs="Times New Roman"/>
        </w:rPr>
        <w:t>данным табл. 4-1 получаем</w:t>
      </w:r>
      <w:r w:rsidR="000F4422" w:rsidRPr="000F4422">
        <w:rPr>
          <w:rFonts w:cs="Times New Roman"/>
        </w:rPr>
        <w:t xml:space="preserve"> </w:t>
      </w:r>
      <w:r w:rsidR="000F4422" w:rsidRPr="000F4422">
        <w:rPr>
          <w:rFonts w:cs="Times New Roman"/>
          <w:position w:val="-28"/>
          <w:lang w:val="en-US"/>
        </w:rPr>
        <w:object w:dxaOrig="3000" w:dyaOrig="660">
          <v:shape id="_x0000_i1052" type="#_x0000_t75" style="width:150pt;height:33pt" o:ole="">
            <v:imagedata r:id="rId62" o:title=""/>
          </v:shape>
          <o:OLEObject Type="Embed" ProgID="Equation.DSMT4" ShapeID="_x0000_i1052" DrawAspect="Content" ObjectID="_1415628216" r:id="rId63"/>
        </w:object>
      </w:r>
      <w:r w:rsidR="000F4422" w:rsidRPr="000F4422">
        <w:rPr>
          <w:rFonts w:cs="Times New Roman"/>
        </w:rPr>
        <w:t xml:space="preserve">, </w:t>
      </w:r>
      <w:r w:rsidR="000F4422" w:rsidRPr="000F4422">
        <w:rPr>
          <w:rFonts w:cs="Times New Roman"/>
          <w:position w:val="-28"/>
          <w:lang w:val="en-US"/>
        </w:rPr>
        <w:object w:dxaOrig="3060" w:dyaOrig="660">
          <v:shape id="_x0000_i1053" type="#_x0000_t75" style="width:153pt;height:33pt" o:ole="">
            <v:imagedata r:id="rId64" o:title=""/>
          </v:shape>
          <o:OLEObject Type="Embed" ProgID="Equation.DSMT4" ShapeID="_x0000_i1053" DrawAspect="Content" ObjectID="_1415628217" r:id="rId65"/>
        </w:object>
      </w:r>
      <w:r w:rsidR="000F4422">
        <w:rPr>
          <w:rFonts w:cs="Times New Roman"/>
        </w:rPr>
        <w:t>.</w:t>
      </w:r>
    </w:p>
    <w:p w:rsidR="000F4422" w:rsidRPr="000F5EE1" w:rsidRDefault="000F4422" w:rsidP="00716C78">
      <w:pPr>
        <w:rPr>
          <w:rFonts w:cs="Times New Roman"/>
          <w:i/>
        </w:rPr>
      </w:pPr>
      <w:r w:rsidRPr="000F4422">
        <w:rPr>
          <w:rFonts w:cs="Times New Roman"/>
          <w:b/>
        </w:rPr>
        <w:t>Пример 3:</w:t>
      </w:r>
      <w:r>
        <w:rPr>
          <w:rFonts w:cs="Times New Roman"/>
          <w:i/>
        </w:rPr>
        <w:t xml:space="preserve"> Определить концентрационные пределы воспламенения метанола на воздухе, если температурные пределы воспламенения равны </w:t>
      </w:r>
      <w:r w:rsidRPr="000F4422">
        <w:rPr>
          <w:rFonts w:cs="Times New Roman"/>
          <w:i/>
        </w:rPr>
        <w:t>7</w:t>
      </w:r>
      <w:r>
        <w:rPr>
          <w:rFonts w:cs="Times New Roman"/>
          <w:i/>
        </w:rPr>
        <w:t xml:space="preserve"> – 3</w:t>
      </w:r>
      <w:r w:rsidRPr="000F4422">
        <w:rPr>
          <w:rFonts w:cs="Times New Roman"/>
          <w:i/>
        </w:rPr>
        <w:t>9</w:t>
      </w:r>
      <w:r w:rsidRPr="000F4422">
        <w:rPr>
          <w:rFonts w:cs="Times New Roman"/>
          <w:i/>
          <w:vertAlign w:val="superscript"/>
        </w:rPr>
        <w:t>0</w:t>
      </w:r>
      <w:r>
        <w:rPr>
          <w:rFonts w:cs="Times New Roman"/>
          <w:i/>
          <w:lang w:val="en-US"/>
        </w:rPr>
        <w:t>C</w:t>
      </w:r>
      <w:r>
        <w:rPr>
          <w:rFonts w:cs="Times New Roman"/>
          <w:i/>
        </w:rPr>
        <w:t>.</w:t>
      </w:r>
    </w:p>
    <w:p w:rsidR="000F4422" w:rsidRPr="00276167" w:rsidRDefault="00072AAB" w:rsidP="000F4422">
      <w:r>
        <w:t xml:space="preserve">Для расчёта воспользуемся формулой </w:t>
      </w:r>
      <w:r w:rsidR="00C23D50">
        <w:fldChar w:fldCharType="begin"/>
      </w:r>
      <w:r>
        <w:instrText xml:space="preserve"> GOTOBUTTON ZEqnNum767938  \* MERGEFORMAT </w:instrText>
      </w:r>
      <w:fldSimple w:instr=" REF ZEqnNum767938 \* Charformat \! \* MERGEFORMAT ">
        <w:r w:rsidR="008F63F6">
          <w:instrText>(4.4)</w:instrText>
        </w:r>
      </w:fldSimple>
      <w:r w:rsidR="00C23D50">
        <w:fldChar w:fldCharType="end"/>
      </w:r>
      <w:r w:rsidR="00474DBA">
        <w:t xml:space="preserve">. давление насыщенных паров метанола найдём по уравнению Антуана </w:t>
      </w:r>
      <w:r w:rsidR="00C23D50">
        <w:fldChar w:fldCharType="begin"/>
      </w:r>
      <w:r w:rsidR="00474DBA">
        <w:instrText xml:space="preserve"> GOTOBUTTON ZEqnNum444002  \* MERGEFORMAT </w:instrText>
      </w:r>
      <w:fldSimple w:instr=" REF ZEqnNum444002 \* Charformat \! \* MERGEFORMAT ">
        <w:r w:rsidR="008F63F6">
          <w:instrText>(4.5)</w:instrText>
        </w:r>
      </w:fldSimple>
      <w:r w:rsidR="00C23D50">
        <w:fldChar w:fldCharType="end"/>
      </w:r>
      <w:r w:rsidR="00474DBA">
        <w:t xml:space="preserve">, константы </w:t>
      </w:r>
      <w:r w:rsidR="00474DBA">
        <w:rPr>
          <w:lang w:val="en-US"/>
        </w:rPr>
        <w:t>A</w:t>
      </w:r>
      <w:r w:rsidR="00474DBA" w:rsidRPr="001971A8">
        <w:t>,</w:t>
      </w:r>
      <w:r w:rsidR="00474DBA" w:rsidRPr="001971A8">
        <w:rPr>
          <w:i/>
        </w:rPr>
        <w:t xml:space="preserve"> </w:t>
      </w:r>
      <w:r w:rsidR="00474DBA" w:rsidRPr="00474DBA">
        <w:rPr>
          <w:i/>
          <w:lang w:val="en-US"/>
        </w:rPr>
        <w:t>B</w:t>
      </w:r>
      <w:r w:rsidR="00474DBA" w:rsidRPr="001971A8">
        <w:rPr>
          <w:i/>
        </w:rPr>
        <w:t xml:space="preserve">, </w:t>
      </w:r>
      <w:r w:rsidR="00474DBA" w:rsidRPr="00474DBA">
        <w:rPr>
          <w:i/>
          <w:lang w:val="en-US"/>
        </w:rPr>
        <w:t>C</w:t>
      </w:r>
      <w:r w:rsidR="00474DBA" w:rsidRPr="001971A8">
        <w:t xml:space="preserve"> – </w:t>
      </w:r>
      <w:r w:rsidR="00474DBA">
        <w:t>возьмём из справочника.</w:t>
      </w:r>
      <w:r w:rsidR="001971A8">
        <w:t xml:space="preserve"> </w:t>
      </w:r>
      <w:r w:rsidR="001971A8" w:rsidRPr="001971A8">
        <w:rPr>
          <w:position w:val="-28"/>
        </w:rPr>
        <w:object w:dxaOrig="3900" w:dyaOrig="660">
          <v:shape id="_x0000_i1054" type="#_x0000_t75" style="width:195pt;height:33pt" o:ole="">
            <v:imagedata r:id="rId66" o:title=""/>
          </v:shape>
          <o:OLEObject Type="Embed" ProgID="Equation.DSMT4" ShapeID="_x0000_i1054" DrawAspect="Content" ObjectID="_1415628218" r:id="rId67"/>
        </w:object>
      </w:r>
      <w:r w:rsidR="001971A8">
        <w:t xml:space="preserve">, </w:t>
      </w:r>
      <w:r w:rsidR="001971A8" w:rsidRPr="001971A8">
        <w:rPr>
          <w:position w:val="-12"/>
        </w:rPr>
        <w:object w:dxaOrig="1900" w:dyaOrig="380">
          <v:shape id="_x0000_i1055" type="#_x0000_t75" style="width:95.5pt;height:19pt" o:ole="">
            <v:imagedata r:id="rId68" o:title=""/>
          </v:shape>
          <o:OLEObject Type="Embed" ProgID="Equation.DSMT4" ShapeID="_x0000_i1055" DrawAspect="Content" ObjectID="_1415628219" r:id="rId69"/>
        </w:object>
      </w:r>
      <w:r w:rsidR="001971A8">
        <w:t xml:space="preserve">мм. рт. ст., </w:t>
      </w:r>
      <w:r w:rsidR="001971A8" w:rsidRPr="001971A8">
        <w:rPr>
          <w:position w:val="-28"/>
        </w:rPr>
        <w:object w:dxaOrig="4060" w:dyaOrig="660">
          <v:shape id="_x0000_i1056" type="#_x0000_t75" style="width:203pt;height:33pt" o:ole="">
            <v:imagedata r:id="rId70" o:title=""/>
          </v:shape>
          <o:OLEObject Type="Embed" ProgID="Equation.DSMT4" ShapeID="_x0000_i1056" DrawAspect="Content" ObjectID="_1415628220" r:id="rId71"/>
        </w:object>
      </w:r>
      <w:r w:rsidR="001971A8">
        <w:t xml:space="preserve">, </w:t>
      </w:r>
      <w:r w:rsidR="001971A8" w:rsidRPr="001971A8">
        <w:rPr>
          <w:position w:val="-12"/>
        </w:rPr>
        <w:object w:dxaOrig="1880" w:dyaOrig="380">
          <v:shape id="_x0000_i1057" type="#_x0000_t75" style="width:93.5pt;height:19pt" o:ole="">
            <v:imagedata r:id="rId72" o:title=""/>
          </v:shape>
          <o:OLEObject Type="Embed" ProgID="Equation.DSMT4" ShapeID="_x0000_i1057" DrawAspect="Content" ObjectID="_1415628221" r:id="rId73"/>
        </w:object>
      </w:r>
      <w:r w:rsidR="001971A8">
        <w:t xml:space="preserve">мм. рт. ст. По формуле </w:t>
      </w:r>
      <w:r w:rsidR="00C23D50">
        <w:fldChar w:fldCharType="begin"/>
      </w:r>
      <w:r w:rsidR="001971A8">
        <w:instrText xml:space="preserve"> GOTOBUTTON ZEqnNum767938  \* MERGEFORMAT </w:instrText>
      </w:r>
      <w:fldSimple w:instr=" REF ZEqnNum767938 \* Charformat \! \* MERGEFORMAT ">
        <w:r w:rsidR="008F63F6">
          <w:instrText>(4.4)</w:instrText>
        </w:r>
      </w:fldSimple>
      <w:r w:rsidR="00C23D50">
        <w:fldChar w:fldCharType="end"/>
      </w:r>
      <w:r w:rsidR="001971A8">
        <w:t xml:space="preserve"> п</w:t>
      </w:r>
      <w:r w:rsidR="001971A8">
        <w:t>о</w:t>
      </w:r>
      <w:r w:rsidR="001971A8">
        <w:t>лучаем</w:t>
      </w:r>
      <w:r w:rsidR="001971A8" w:rsidRPr="00276167">
        <w:t xml:space="preserve">: </w:t>
      </w:r>
      <w:r w:rsidR="001971A8" w:rsidRPr="001971A8">
        <w:rPr>
          <w:position w:val="-24"/>
          <w:lang w:val="en-US"/>
        </w:rPr>
        <w:object w:dxaOrig="2160" w:dyaOrig="620">
          <v:shape id="_x0000_i1058" type="#_x0000_t75" style="width:108pt;height:31pt" o:ole="">
            <v:imagedata r:id="rId74" o:title=""/>
          </v:shape>
          <o:OLEObject Type="Embed" ProgID="Equation.DSMT4" ShapeID="_x0000_i1058" DrawAspect="Content" ObjectID="_1415628222" r:id="rId75"/>
        </w:object>
      </w:r>
      <w:r w:rsidR="001971A8" w:rsidRPr="00276167">
        <w:t xml:space="preserve">, </w:t>
      </w:r>
      <w:r w:rsidR="001971A8" w:rsidRPr="001971A8">
        <w:rPr>
          <w:position w:val="-24"/>
          <w:lang w:val="en-US"/>
        </w:rPr>
        <w:object w:dxaOrig="2380" w:dyaOrig="620">
          <v:shape id="_x0000_i1059" type="#_x0000_t75" style="width:119pt;height:31pt" o:ole="">
            <v:imagedata r:id="rId76" o:title=""/>
          </v:shape>
          <o:OLEObject Type="Embed" ProgID="Equation.DSMT4" ShapeID="_x0000_i1059" DrawAspect="Content" ObjectID="_1415628223" r:id="rId77"/>
        </w:object>
      </w:r>
      <w:r w:rsidR="001971A8" w:rsidRPr="00276167">
        <w:t>.</w:t>
      </w:r>
    </w:p>
    <w:p w:rsidR="001971A8" w:rsidRDefault="001971A8" w:rsidP="000F4422">
      <w:pPr>
        <w:rPr>
          <w:i/>
        </w:rPr>
      </w:pPr>
      <w:r w:rsidRPr="001971A8">
        <w:rPr>
          <w:b/>
        </w:rPr>
        <w:t>Пример 4:</w:t>
      </w:r>
      <w:r>
        <w:t xml:space="preserve"> </w:t>
      </w:r>
      <w:r>
        <w:rPr>
          <w:i/>
        </w:rPr>
        <w:t xml:space="preserve">Определить </w:t>
      </w:r>
      <w:r w:rsidR="00276167">
        <w:rPr>
          <w:i/>
        </w:rPr>
        <w:t>концентрационные пределы воспламенения горючеё смеси состоящей из 40% пропана, 50% бутана и 10% пропилена.</w:t>
      </w:r>
    </w:p>
    <w:p w:rsidR="00276167" w:rsidRDefault="00781307" w:rsidP="00276167">
      <w:r>
        <w:t>Концентрационные пределы воспламеняемости смесей горючих газов рассчитыв</w:t>
      </w:r>
      <w:r>
        <w:t>а</w:t>
      </w:r>
      <w:r>
        <w:t xml:space="preserve">ются по правилу Ле-Шателье </w:t>
      </w:r>
      <w:r w:rsidR="00C23D50">
        <w:fldChar w:fldCharType="begin"/>
      </w:r>
      <w:r>
        <w:instrText xml:space="preserve"> GOTOBUTTON ZEqnNum457376  \* MERGEFORMAT </w:instrText>
      </w:r>
      <w:fldSimple w:instr=" REF ZEqnNum457376 \* Charformat \! \* MERGEFORMAT ">
        <w:r w:rsidR="008F63F6">
          <w:instrText>(4.6)</w:instrText>
        </w:r>
      </w:fldSimple>
      <w:r w:rsidR="00C23D50">
        <w:fldChar w:fldCharType="end"/>
      </w:r>
      <w:r>
        <w:t>. Концентрационные пределы воспламенения отдельных компонентов берутся из справочников или вычисляются по методам, изложенным выше. Концентрационные пределы воспламенения отдельных компонентов смеси: пропан – 2,1-9,5%, бутан – 1,9-9,1%, пропилен – 2,2-10,3%.</w:t>
      </w:r>
      <w:r w:rsidR="00877596">
        <w:t xml:space="preserve"> По правилу Ле-Шателье получим: </w:t>
      </w:r>
      <w:r w:rsidR="00877596" w:rsidRPr="00877596">
        <w:rPr>
          <w:position w:val="-58"/>
        </w:rPr>
        <w:object w:dxaOrig="2940" w:dyaOrig="960">
          <v:shape id="_x0000_i1060" type="#_x0000_t75" style="width:147pt;height:48pt" o:ole="">
            <v:imagedata r:id="rId78" o:title=""/>
          </v:shape>
          <o:OLEObject Type="Embed" ProgID="Equation.DSMT4" ShapeID="_x0000_i1060" DrawAspect="Content" ObjectID="_1415628224" r:id="rId79"/>
        </w:object>
      </w:r>
      <w:r w:rsidR="00877596">
        <w:t xml:space="preserve">, </w:t>
      </w:r>
      <w:r w:rsidR="00877596" w:rsidRPr="00877596">
        <w:rPr>
          <w:position w:val="-58"/>
        </w:rPr>
        <w:object w:dxaOrig="3140" w:dyaOrig="960">
          <v:shape id="_x0000_i1061" type="#_x0000_t75" style="width:156.5pt;height:48pt" o:ole="">
            <v:imagedata r:id="rId80" o:title=""/>
          </v:shape>
          <o:OLEObject Type="Embed" ProgID="Equation.DSMT4" ShapeID="_x0000_i1061" DrawAspect="Content" ObjectID="_1415628225" r:id="rId81"/>
        </w:object>
      </w:r>
      <w:r w:rsidR="00877596">
        <w:t>.</w:t>
      </w:r>
    </w:p>
    <w:p w:rsidR="002E0EDD" w:rsidRDefault="002E0EDD" w:rsidP="00276167">
      <w:pPr>
        <w:rPr>
          <w:i/>
        </w:rPr>
      </w:pPr>
      <w:r w:rsidRPr="002E0EDD">
        <w:rPr>
          <w:b/>
        </w:rPr>
        <w:t>Пример 5:</w:t>
      </w:r>
      <w:r>
        <w:rPr>
          <w:b/>
        </w:rPr>
        <w:t xml:space="preserve"> </w:t>
      </w:r>
      <w:r w:rsidR="007B00C7">
        <w:rPr>
          <w:i/>
        </w:rPr>
        <w:t>Какое количество диэтилового эфира должно испариться в помещении объёмом 350 м</w:t>
      </w:r>
      <w:r w:rsidR="007B00C7">
        <w:rPr>
          <w:i/>
          <w:vertAlign w:val="superscript"/>
        </w:rPr>
        <w:t>3</w:t>
      </w:r>
      <w:r w:rsidR="007B00C7">
        <w:rPr>
          <w:i/>
        </w:rPr>
        <w:t>, чтобы создалась взрывоопасная концентрация  паров.</w:t>
      </w:r>
    </w:p>
    <w:p w:rsidR="008D3534" w:rsidRDefault="005B24DD" w:rsidP="007B00C7">
      <w:r>
        <w:t>Концентрация паров будет взрывоопасной</w:t>
      </w:r>
      <w:r w:rsidR="00297CA1">
        <w:t>,</w:t>
      </w:r>
      <w:r>
        <w:t xml:space="preserve"> если </w:t>
      </w:r>
      <w:r w:rsidRPr="005B24DD">
        <w:rPr>
          <w:position w:val="-12"/>
        </w:rPr>
        <w:object w:dxaOrig="740" w:dyaOrig="360">
          <v:shape id="_x0000_i1062" type="#_x0000_t75" style="width:36.5pt;height:18pt" o:ole="">
            <v:imagedata r:id="rId82" o:title=""/>
          </v:shape>
          <o:OLEObject Type="Embed" ProgID="Equation.DSMT4" ShapeID="_x0000_i1062" DrawAspect="Content" ObjectID="_1415628226" r:id="rId83"/>
        </w:object>
      </w:r>
      <w:r w:rsidR="00297CA1">
        <w:t xml:space="preserve">, где </w:t>
      </w:r>
      <w:r w:rsidR="00297CA1" w:rsidRPr="00297CA1">
        <w:rPr>
          <w:position w:val="-12"/>
        </w:rPr>
        <w:object w:dxaOrig="279" w:dyaOrig="360">
          <v:shape id="_x0000_i1063" type="#_x0000_t75" style="width:14.5pt;height:18pt" o:ole="">
            <v:imagedata r:id="rId84" o:title=""/>
          </v:shape>
          <o:OLEObject Type="Embed" ProgID="Equation.DSMT4" ShapeID="_x0000_i1063" DrawAspect="Content" ObjectID="_1415628227" r:id="rId85"/>
        </w:object>
      </w:r>
      <w:r w:rsidR="00297CA1">
        <w:t xml:space="preserve"> - концентрация п</w:t>
      </w:r>
      <w:r w:rsidR="00297CA1">
        <w:t>а</w:t>
      </w:r>
      <w:r w:rsidR="00297CA1">
        <w:t>ров горючего. Расчётом или по справочнику находим нижний концентрационный предел воспламенения для диэтилового эфира – 1,7%.</w:t>
      </w:r>
      <w:r w:rsidR="008D3534">
        <w:t xml:space="preserve"> Определим объём паров необходимый для создания такой концентрации.</w:t>
      </w:r>
      <w:r w:rsidR="008D3534" w:rsidRPr="008D3534">
        <w:rPr>
          <w:position w:val="-24"/>
        </w:rPr>
        <w:object w:dxaOrig="1980" w:dyaOrig="620">
          <v:shape id="_x0000_i1064" type="#_x0000_t75" style="width:99pt;height:31pt" o:ole="">
            <v:imagedata r:id="rId86" o:title=""/>
          </v:shape>
          <o:OLEObject Type="Embed" ProgID="Equation.DSMT4" ShapeID="_x0000_i1064" DrawAspect="Content" ObjectID="_1415628228" r:id="rId87"/>
        </w:object>
      </w:r>
      <w:r w:rsidR="008D3534">
        <w:t>м</w:t>
      </w:r>
      <w:r w:rsidR="008D3534">
        <w:rPr>
          <w:vertAlign w:val="superscript"/>
        </w:rPr>
        <w:t>3</w:t>
      </w:r>
      <w:r w:rsidR="008D3534">
        <w:t xml:space="preserve">. </w:t>
      </w:r>
      <w:r w:rsidR="000F5EE1">
        <w:t>Молярная масса диэтилового эфира (</w:t>
      </w:r>
      <w:r w:rsidR="000F5EE1" w:rsidRPr="000F5EE1">
        <w:rPr>
          <w:i/>
          <w:lang w:val="en-US"/>
        </w:rPr>
        <w:t>C</w:t>
      </w:r>
      <w:r w:rsidR="000F5EE1" w:rsidRPr="000F5EE1">
        <w:rPr>
          <w:i/>
          <w:vertAlign w:val="subscript"/>
        </w:rPr>
        <w:t>2</w:t>
      </w:r>
      <w:r w:rsidR="000F5EE1" w:rsidRPr="000F5EE1">
        <w:rPr>
          <w:i/>
          <w:lang w:val="en-US"/>
        </w:rPr>
        <w:t>H</w:t>
      </w:r>
      <w:r w:rsidR="000F5EE1" w:rsidRPr="000F5EE1">
        <w:rPr>
          <w:i/>
          <w:vertAlign w:val="subscript"/>
        </w:rPr>
        <w:t>5</w:t>
      </w:r>
      <w:r w:rsidR="000F5EE1" w:rsidRPr="000F5EE1">
        <w:rPr>
          <w:i/>
          <w:lang w:val="en-US"/>
        </w:rPr>
        <w:t>OC</w:t>
      </w:r>
      <w:r w:rsidR="000F5EE1" w:rsidRPr="000F5EE1">
        <w:rPr>
          <w:i/>
          <w:vertAlign w:val="subscript"/>
        </w:rPr>
        <w:t>2</w:t>
      </w:r>
      <w:r w:rsidR="000F5EE1" w:rsidRPr="000F5EE1">
        <w:rPr>
          <w:i/>
          <w:lang w:val="en-US"/>
        </w:rPr>
        <w:t>H</w:t>
      </w:r>
      <w:r w:rsidR="000F5EE1" w:rsidRPr="000F5EE1">
        <w:rPr>
          <w:i/>
          <w:vertAlign w:val="subscript"/>
        </w:rPr>
        <w:t>5</w:t>
      </w:r>
      <w:r w:rsidR="000F5EE1" w:rsidRPr="000F5EE1">
        <w:t xml:space="preserve">) – 74 </w:t>
      </w:r>
      <w:r w:rsidR="000F5EE1">
        <w:t>кг/кмоль. Принимая, что при н.у. 1 кмоль паров эфира занимает 22,413 м</w:t>
      </w:r>
      <w:r w:rsidR="000F5EE1">
        <w:rPr>
          <w:vertAlign w:val="superscript"/>
        </w:rPr>
        <w:t>3</w:t>
      </w:r>
      <w:r w:rsidR="000F5EE1">
        <w:t xml:space="preserve"> найдём массу эфира, которую должна испариться для создания взрывоопасной конце</w:t>
      </w:r>
      <w:r w:rsidR="000F5EE1">
        <w:t>н</w:t>
      </w:r>
      <w:r w:rsidR="000F5EE1">
        <w:t xml:space="preserve">трации </w:t>
      </w:r>
      <w:r w:rsidR="000F5EE1" w:rsidRPr="000F5EE1">
        <w:rPr>
          <w:position w:val="-28"/>
        </w:rPr>
        <w:object w:dxaOrig="2040" w:dyaOrig="660">
          <v:shape id="_x0000_i1065" type="#_x0000_t75" style="width:102pt;height:33pt" o:ole="">
            <v:imagedata r:id="rId88" o:title=""/>
          </v:shape>
          <o:OLEObject Type="Embed" ProgID="Equation.DSMT4" ShapeID="_x0000_i1065" DrawAspect="Content" ObjectID="_1415628229" r:id="rId89"/>
        </w:object>
      </w:r>
      <w:r w:rsidR="000F5EE1">
        <w:t xml:space="preserve"> кг.</w:t>
      </w:r>
    </w:p>
    <w:p w:rsidR="000F5EE1" w:rsidRDefault="000F5EE1" w:rsidP="007B00C7">
      <w:pPr>
        <w:rPr>
          <w:i/>
        </w:rPr>
      </w:pPr>
      <w:r w:rsidRPr="00532881">
        <w:rPr>
          <w:b/>
        </w:rPr>
        <w:t>Пример 6</w:t>
      </w:r>
      <w:r w:rsidR="00532881" w:rsidRPr="00532881">
        <w:rPr>
          <w:b/>
        </w:rPr>
        <w:t>:</w:t>
      </w:r>
      <w:r w:rsidR="00532881">
        <w:rPr>
          <w:i/>
        </w:rPr>
        <w:t xml:space="preserve"> образуется ли взрывоопасная концентрация паров над поверхностью жидкости, состоящей из 60% диэтилового эфира и 40% этилового спирта при темп</w:t>
      </w:r>
      <w:r w:rsidR="00532881">
        <w:rPr>
          <w:i/>
        </w:rPr>
        <w:t>е</w:t>
      </w:r>
      <w:r w:rsidR="00532881">
        <w:rPr>
          <w:i/>
        </w:rPr>
        <w:t>ратуре</w:t>
      </w:r>
      <w:r w:rsidR="001E5C7E">
        <w:rPr>
          <w:i/>
        </w:rPr>
        <w:t xml:space="preserve"> 19</w:t>
      </w:r>
      <w:r w:rsidR="001E5C7E">
        <w:rPr>
          <w:i/>
          <w:vertAlign w:val="superscript"/>
        </w:rPr>
        <w:t>0</w:t>
      </w:r>
      <w:r w:rsidR="001E5C7E">
        <w:rPr>
          <w:i/>
        </w:rPr>
        <w:t>С</w:t>
      </w:r>
      <w:r w:rsidR="00532881">
        <w:rPr>
          <w:i/>
        </w:rPr>
        <w:t>.</w:t>
      </w:r>
    </w:p>
    <w:p w:rsidR="00532881" w:rsidRDefault="00532881" w:rsidP="007B00C7">
      <w:r>
        <w:t xml:space="preserve">Концентрация паров будет </w:t>
      </w:r>
      <w:r w:rsidR="00A5483F">
        <w:t>взрывоопасной,</w:t>
      </w:r>
      <w:r>
        <w:t xml:space="preserve"> если </w:t>
      </w:r>
      <w:r w:rsidRPr="00532881">
        <w:rPr>
          <w:position w:val="-12"/>
        </w:rPr>
        <w:object w:dxaOrig="1500" w:dyaOrig="380">
          <v:shape id="_x0000_i1066" type="#_x0000_t75" style="width:75pt;height:19pt" o:ole="">
            <v:imagedata r:id="rId90" o:title=""/>
          </v:shape>
          <o:OLEObject Type="Embed" ProgID="Equation.DSMT4" ShapeID="_x0000_i1066" DrawAspect="Content" ObjectID="_1415628230" r:id="rId91"/>
        </w:object>
      </w:r>
      <w:r>
        <w:t>.</w:t>
      </w:r>
      <w:r w:rsidR="00A5483F">
        <w:t xml:space="preserve"> Состав газовой ф</w:t>
      </w:r>
      <w:r w:rsidR="00A5483F">
        <w:t>а</w:t>
      </w:r>
      <w:r w:rsidR="00A5483F">
        <w:t>зы будет отличаться от состава жидкой фазы в силу различной летучести компонентов смеси. Содержание компонентов в газовой фазе может быть вычислено по закону Рауля для идеальных растворов жидкостей.</w:t>
      </w:r>
    </w:p>
    <w:p w:rsidR="00AE0EC1" w:rsidRPr="00532881" w:rsidRDefault="00A5483F" w:rsidP="00A5483F">
      <w:pPr>
        <w:pStyle w:val="ab"/>
        <w:numPr>
          <w:ilvl w:val="0"/>
          <w:numId w:val="3"/>
        </w:numPr>
      </w:pPr>
      <w:r>
        <w:t>Определим состав жидкой фазы в мольных долях.</w:t>
      </w:r>
    </w:p>
    <w:p w:rsidR="00AE0EC1" w:rsidRDefault="00AE0EC1" w:rsidP="00AE0EC1">
      <w:pPr>
        <w:pStyle w:val="MTDisplayEquation"/>
      </w:pPr>
      <w:r>
        <w:tab/>
      </w:r>
      <w:r w:rsidRPr="00AE0EC1">
        <w:rPr>
          <w:position w:val="-56"/>
        </w:rPr>
        <w:object w:dxaOrig="1359" w:dyaOrig="1200">
          <v:shape id="_x0000_i1067" type="#_x0000_t75" style="width:68pt;height:60pt" o:ole="">
            <v:imagedata r:id="rId92" o:title=""/>
          </v:shape>
          <o:OLEObject Type="Embed" ProgID="Equation.DSMT4" ShapeID="_x0000_i1067" DrawAspect="Content" ObjectID="_1415628231" r:id="rId93"/>
        </w:object>
      </w:r>
      <w:r>
        <w:t>,</w:t>
      </w:r>
    </w:p>
    <w:p w:rsidR="00AE0EC1" w:rsidRPr="00AE0EC1" w:rsidRDefault="00AE0EC1" w:rsidP="00AE0EC1">
      <w:r>
        <w:t xml:space="preserve">где </w:t>
      </w:r>
      <w:r w:rsidRPr="00AE0EC1">
        <w:rPr>
          <w:i/>
          <w:lang w:val="en-US"/>
        </w:rPr>
        <w:t>q</w:t>
      </w:r>
      <w:r w:rsidRPr="00AE0EC1">
        <w:rPr>
          <w:i/>
          <w:vertAlign w:val="subscript"/>
          <w:lang w:val="en-US"/>
        </w:rPr>
        <w:t>i</w:t>
      </w:r>
      <w:r w:rsidRPr="00AE0EC1">
        <w:t xml:space="preserve"> – </w:t>
      </w:r>
      <w:r>
        <w:t xml:space="preserve">массовая доля </w:t>
      </w:r>
      <w:r>
        <w:rPr>
          <w:i/>
          <w:lang w:val="en-US"/>
        </w:rPr>
        <w:t>i</w:t>
      </w:r>
      <w:r w:rsidRPr="00AE0EC1">
        <w:t xml:space="preserve"> </w:t>
      </w:r>
      <w:r>
        <w:t>–</w:t>
      </w:r>
      <w:r w:rsidRPr="00AE0EC1">
        <w:t xml:space="preserve"> </w:t>
      </w:r>
      <w:r>
        <w:t xml:space="preserve">того компонента смеси, </w:t>
      </w:r>
      <w:r w:rsidRPr="00AE0EC1">
        <w:rPr>
          <w:i/>
          <w:lang w:val="en-US"/>
        </w:rPr>
        <w:t>M</w:t>
      </w:r>
      <w:r w:rsidRPr="00AE0EC1">
        <w:rPr>
          <w:i/>
          <w:vertAlign w:val="subscript"/>
          <w:lang w:val="en-US"/>
        </w:rPr>
        <w:t>i</w:t>
      </w:r>
      <w:r w:rsidRPr="00AE0EC1">
        <w:t xml:space="preserve"> </w:t>
      </w:r>
      <w:r>
        <w:t>–</w:t>
      </w:r>
      <w:r w:rsidRPr="00AE0EC1">
        <w:t xml:space="preserve"> </w:t>
      </w:r>
      <w:r>
        <w:t xml:space="preserve">молярная масса </w:t>
      </w:r>
      <w:r w:rsidRPr="00AE0EC1">
        <w:rPr>
          <w:i/>
          <w:lang w:val="en-US"/>
        </w:rPr>
        <w:t>i</w:t>
      </w:r>
      <w:r w:rsidRPr="00AE0EC1">
        <w:rPr>
          <w:i/>
        </w:rPr>
        <w:t xml:space="preserve"> </w:t>
      </w:r>
      <w:r w:rsidRPr="00AE0EC1">
        <w:t>– того ко</w:t>
      </w:r>
      <w:r w:rsidRPr="00AE0EC1">
        <w:t>м</w:t>
      </w:r>
      <w:r w:rsidRPr="00AE0EC1">
        <w:t>понента.</w:t>
      </w:r>
      <w:r>
        <w:t xml:space="preserve"> </w:t>
      </w:r>
      <w:r w:rsidR="00254ECF">
        <w:t>М</w:t>
      </w:r>
      <w:r>
        <w:t xml:space="preserve">олярные массы диэтилового эфира и этилового спирта составляют </w:t>
      </w:r>
      <w:r w:rsidR="00254ECF" w:rsidRPr="00254ECF">
        <w:rPr>
          <w:i/>
          <w:lang w:val="en-US"/>
        </w:rPr>
        <w:t>M</w:t>
      </w:r>
      <w:r w:rsidR="00254ECF" w:rsidRPr="00254ECF">
        <w:rPr>
          <w:i/>
          <w:vertAlign w:val="subscript"/>
        </w:rPr>
        <w:t>ДЭ</w:t>
      </w:r>
      <w:r w:rsidR="00254ECF">
        <w:t xml:space="preserve"> =</w:t>
      </w:r>
      <w:r w:rsidR="00254ECF" w:rsidRPr="00254ECF">
        <w:t xml:space="preserve"> </w:t>
      </w:r>
      <w:r w:rsidRPr="00254ECF">
        <w:t>74</w:t>
      </w:r>
      <w:r>
        <w:t xml:space="preserve"> и </w:t>
      </w:r>
      <w:r w:rsidR="00254ECF" w:rsidRPr="00254ECF">
        <w:rPr>
          <w:i/>
          <w:lang w:val="en-US"/>
        </w:rPr>
        <w:t>M</w:t>
      </w:r>
      <w:r w:rsidR="00254ECF" w:rsidRPr="00254ECF">
        <w:rPr>
          <w:i/>
          <w:vertAlign w:val="subscript"/>
        </w:rPr>
        <w:t>ЭС</w:t>
      </w:r>
      <w:r w:rsidR="00254ECF">
        <w:t xml:space="preserve"> = </w:t>
      </w:r>
      <w:r>
        <w:t>46 кг/кмоль соответственно.</w:t>
      </w:r>
      <w:r w:rsidR="00254ECF">
        <w:t xml:space="preserve"> Состав жидкой смеси в мольных долях будет </w:t>
      </w:r>
      <w:r w:rsidR="00254ECF" w:rsidRPr="00254ECF">
        <w:rPr>
          <w:position w:val="-44"/>
        </w:rPr>
        <w:object w:dxaOrig="2920" w:dyaOrig="999">
          <v:shape id="_x0000_i1068" type="#_x0000_t75" style="width:146.5pt;height:50pt" o:ole="">
            <v:imagedata r:id="rId94" o:title=""/>
          </v:shape>
          <o:OLEObject Type="Embed" ProgID="Equation.DSMT4" ShapeID="_x0000_i1068" DrawAspect="Content" ObjectID="_1415628232" r:id="rId95"/>
        </w:object>
      </w:r>
      <w:r w:rsidR="00254ECF">
        <w:t xml:space="preserve">, </w:t>
      </w:r>
      <w:r w:rsidR="00254ECF" w:rsidRPr="00254ECF">
        <w:rPr>
          <w:position w:val="-44"/>
        </w:rPr>
        <w:object w:dxaOrig="2880" w:dyaOrig="999">
          <v:shape id="_x0000_i1069" type="#_x0000_t75" style="width:2in;height:50pt" o:ole="">
            <v:imagedata r:id="rId96" o:title=""/>
          </v:shape>
          <o:OLEObject Type="Embed" ProgID="Equation.DSMT4" ShapeID="_x0000_i1069" DrawAspect="Content" ObjectID="_1415628233" r:id="rId97"/>
        </w:object>
      </w:r>
      <w:r w:rsidR="00254ECF">
        <w:t>.</w:t>
      </w:r>
    </w:p>
    <w:p w:rsidR="00A5483F" w:rsidRDefault="00AE0EC1" w:rsidP="00A5483F">
      <w:pPr>
        <w:pStyle w:val="ab"/>
        <w:numPr>
          <w:ilvl w:val="0"/>
          <w:numId w:val="3"/>
        </w:numPr>
      </w:pPr>
      <w:r w:rsidRPr="001E5C7E">
        <w:t xml:space="preserve"> </w:t>
      </w:r>
      <w:r w:rsidR="001E5C7E">
        <w:t>Используя</w:t>
      </w:r>
      <w:r w:rsidR="001E5C7E" w:rsidRPr="001E5C7E">
        <w:t xml:space="preserve"> </w:t>
      </w:r>
      <w:r w:rsidR="001E5C7E">
        <w:t>уравнение</w:t>
      </w:r>
      <w:r w:rsidR="001E5C7E" w:rsidRPr="001E5C7E">
        <w:t xml:space="preserve"> </w:t>
      </w:r>
      <w:r w:rsidR="001E5C7E">
        <w:t>Антуана</w:t>
      </w:r>
      <w:r w:rsidR="001E5C7E" w:rsidRPr="001E5C7E">
        <w:t xml:space="preserve"> </w:t>
      </w:r>
      <w:r w:rsidR="00C23D50">
        <w:rPr>
          <w:lang w:val="en-US"/>
        </w:rPr>
        <w:fldChar w:fldCharType="begin"/>
      </w:r>
      <w:r w:rsidR="001E5C7E" w:rsidRPr="001E5C7E">
        <w:instrText xml:space="preserve"> </w:instrText>
      </w:r>
      <w:r w:rsidR="001E5C7E">
        <w:rPr>
          <w:lang w:val="en-US"/>
        </w:rPr>
        <w:instrText>GOTOBUTTON</w:instrText>
      </w:r>
      <w:r w:rsidR="001E5C7E" w:rsidRPr="001E5C7E">
        <w:instrText xml:space="preserve"> </w:instrText>
      </w:r>
      <w:r w:rsidR="001E5C7E">
        <w:rPr>
          <w:lang w:val="en-US"/>
        </w:rPr>
        <w:instrText>ZEqnNum</w:instrText>
      </w:r>
      <w:r w:rsidR="001E5C7E" w:rsidRPr="001E5C7E">
        <w:instrText xml:space="preserve">444002  \* </w:instrText>
      </w:r>
      <w:r w:rsidR="001E5C7E">
        <w:rPr>
          <w:lang w:val="en-US"/>
        </w:rPr>
        <w:instrText>MERGEFORMAT</w:instrText>
      </w:r>
      <w:r w:rsidR="001E5C7E" w:rsidRPr="001E5C7E">
        <w:instrText xml:space="preserve"> </w:instrText>
      </w:r>
      <w:r w:rsidR="00C23D50">
        <w:rPr>
          <w:lang w:val="en-US"/>
        </w:rPr>
        <w:fldChar w:fldCharType="begin"/>
      </w:r>
      <w:r w:rsidR="001E5C7E" w:rsidRPr="001E5C7E">
        <w:instrText xml:space="preserve"> </w:instrText>
      </w:r>
      <w:r w:rsidR="001E5C7E">
        <w:rPr>
          <w:lang w:val="en-US"/>
        </w:rPr>
        <w:instrText>REF</w:instrText>
      </w:r>
      <w:r w:rsidR="001E5C7E" w:rsidRPr="001E5C7E">
        <w:instrText xml:space="preserve"> </w:instrText>
      </w:r>
      <w:r w:rsidR="001E5C7E">
        <w:rPr>
          <w:lang w:val="en-US"/>
        </w:rPr>
        <w:instrText>ZEqnNum</w:instrText>
      </w:r>
      <w:r w:rsidR="001E5C7E" w:rsidRPr="001E5C7E">
        <w:instrText xml:space="preserve">444002 \* </w:instrText>
      </w:r>
      <w:r w:rsidR="001E5C7E">
        <w:rPr>
          <w:lang w:val="en-US"/>
        </w:rPr>
        <w:instrText>Charformat</w:instrText>
      </w:r>
      <w:r w:rsidR="001E5C7E" w:rsidRPr="001E5C7E">
        <w:instrText xml:space="preserve"> \! \* </w:instrText>
      </w:r>
      <w:r w:rsidR="001E5C7E">
        <w:rPr>
          <w:lang w:val="en-US"/>
        </w:rPr>
        <w:instrText>MERGEFORMAT</w:instrText>
      </w:r>
      <w:r w:rsidR="001E5C7E" w:rsidRPr="001E5C7E">
        <w:instrText xml:space="preserve"> </w:instrText>
      </w:r>
      <w:r w:rsidR="00C23D50">
        <w:rPr>
          <w:lang w:val="en-US"/>
        </w:rPr>
        <w:fldChar w:fldCharType="separate"/>
      </w:r>
      <w:r w:rsidR="008F63F6" w:rsidRPr="008F63F6">
        <w:instrText>(4.5)</w:instrText>
      </w:r>
      <w:r w:rsidR="00C23D50">
        <w:rPr>
          <w:lang w:val="en-US"/>
        </w:rPr>
        <w:fldChar w:fldCharType="end"/>
      </w:r>
      <w:r w:rsidR="00C23D50">
        <w:rPr>
          <w:lang w:val="en-US"/>
        </w:rPr>
        <w:fldChar w:fldCharType="end"/>
      </w:r>
      <w:r w:rsidR="001E5C7E">
        <w:t xml:space="preserve"> найдём давление насыщенных паров спи</w:t>
      </w:r>
      <w:r w:rsidR="001E5C7E">
        <w:t>р</w:t>
      </w:r>
      <w:r w:rsidR="001E5C7E">
        <w:t xml:space="preserve">та и эфира </w:t>
      </w:r>
      <w:r w:rsidR="001B5827">
        <w:t xml:space="preserve">над чистыми жидкостями </w:t>
      </w:r>
      <w:r w:rsidR="001E5C7E">
        <w:t>при расчётной температуре (19</w:t>
      </w:r>
      <w:r w:rsidR="001E5C7E">
        <w:rPr>
          <w:vertAlign w:val="superscript"/>
        </w:rPr>
        <w:t>0</w:t>
      </w:r>
      <w:r w:rsidR="001E5C7E">
        <w:t>С). Знач</w:t>
      </w:r>
      <w:r w:rsidR="001E5C7E">
        <w:t>е</w:t>
      </w:r>
      <w:r w:rsidR="001E5C7E">
        <w:t xml:space="preserve">ния констант уравнения </w:t>
      </w:r>
      <w:r w:rsidR="001B5827">
        <w:t xml:space="preserve">Антуана </w:t>
      </w:r>
      <w:r w:rsidR="001E5C7E">
        <w:t>возьмём из справочника.</w:t>
      </w:r>
      <w:r w:rsidR="00875B2F" w:rsidRPr="001E5C7E">
        <w:rPr>
          <w:position w:val="-28"/>
        </w:rPr>
        <w:object w:dxaOrig="4000" w:dyaOrig="660">
          <v:shape id="_x0000_i1070" type="#_x0000_t75" style="width:200pt;height:33pt" o:ole="">
            <v:imagedata r:id="rId98" o:title=""/>
          </v:shape>
          <o:OLEObject Type="Embed" ProgID="Equation.DSMT4" ShapeID="_x0000_i1070" DrawAspect="Content" ObjectID="_1415628234" r:id="rId99"/>
        </w:object>
      </w:r>
      <w:r w:rsidR="001E5C7E">
        <w:t xml:space="preserve">, </w:t>
      </w:r>
      <w:r w:rsidR="009E0E4E" w:rsidRPr="001E5C7E">
        <w:rPr>
          <w:position w:val="-14"/>
        </w:rPr>
        <w:object w:dxaOrig="2120" w:dyaOrig="400">
          <v:shape id="_x0000_i1071" type="#_x0000_t75" style="width:106pt;height:20.5pt" o:ole="">
            <v:imagedata r:id="rId100" o:title=""/>
          </v:shape>
          <o:OLEObject Type="Embed" ProgID="Equation.DSMT4" ShapeID="_x0000_i1071" DrawAspect="Content" ObjectID="_1415628235" r:id="rId101"/>
        </w:object>
      </w:r>
      <w:r w:rsidR="00CA0B2F">
        <w:t>мм.</w:t>
      </w:r>
      <w:r w:rsidR="00FB2799">
        <w:t xml:space="preserve"> </w:t>
      </w:r>
      <w:r w:rsidR="00CA0B2F">
        <w:t>рт.</w:t>
      </w:r>
      <w:r w:rsidR="00FB2799">
        <w:t xml:space="preserve"> </w:t>
      </w:r>
      <w:r w:rsidR="00CA0B2F">
        <w:t xml:space="preserve">ст., </w:t>
      </w:r>
      <w:r w:rsidR="00875B2F" w:rsidRPr="0086504D">
        <w:rPr>
          <w:position w:val="-28"/>
        </w:rPr>
        <w:object w:dxaOrig="4140" w:dyaOrig="660">
          <v:shape id="_x0000_i1072" type="#_x0000_t75" style="width:207pt;height:33pt" o:ole="">
            <v:imagedata r:id="rId102" o:title=""/>
          </v:shape>
          <o:OLEObject Type="Embed" ProgID="Equation.DSMT4" ShapeID="_x0000_i1072" DrawAspect="Content" ObjectID="_1415628236" r:id="rId103"/>
        </w:object>
      </w:r>
      <w:r w:rsidR="00FB2799">
        <w:t xml:space="preserve">, </w:t>
      </w:r>
      <w:r w:rsidR="00875B2F" w:rsidRPr="00FB2799">
        <w:rPr>
          <w:position w:val="-12"/>
        </w:rPr>
        <w:object w:dxaOrig="2040" w:dyaOrig="380">
          <v:shape id="_x0000_i1073" type="#_x0000_t75" style="width:102pt;height:19pt" o:ole="">
            <v:imagedata r:id="rId104" o:title=""/>
          </v:shape>
          <o:OLEObject Type="Embed" ProgID="Equation.DSMT4" ShapeID="_x0000_i1073" DrawAspect="Content" ObjectID="_1415628237" r:id="rId105"/>
        </w:object>
      </w:r>
      <w:r w:rsidR="00FB2799">
        <w:t>мм. рт. ст.</w:t>
      </w:r>
    </w:p>
    <w:p w:rsidR="00347207" w:rsidRDefault="00347207" w:rsidP="00A5483F">
      <w:pPr>
        <w:pStyle w:val="ab"/>
        <w:numPr>
          <w:ilvl w:val="0"/>
          <w:numId w:val="3"/>
        </w:numPr>
      </w:pPr>
      <w:r>
        <w:t>Согласно закону Рауля парциальное давление насыщенных паров вещества пропорционально его мольной доле в растворе и давлению насыщенного пара над чистой жидкостью</w:t>
      </w:r>
      <w:r w:rsidR="00D61625">
        <w:t xml:space="preserve"> </w:t>
      </w:r>
      <w:r w:rsidR="00D61625" w:rsidRPr="00D61625">
        <w:rPr>
          <w:position w:val="-12"/>
        </w:rPr>
        <w:object w:dxaOrig="940" w:dyaOrig="380">
          <v:shape id="_x0000_i1095" type="#_x0000_t75" style="width:47pt;height:19pt" o:ole="">
            <v:imagedata r:id="rId106" o:title=""/>
          </v:shape>
          <o:OLEObject Type="Embed" ProgID="Equation.DSMT4" ShapeID="_x0000_i1095" DrawAspect="Content" ObjectID="_1415628238" r:id="rId107"/>
        </w:object>
      </w:r>
      <w:r>
        <w:t>.</w:t>
      </w:r>
      <w:r w:rsidR="00875B2F">
        <w:t xml:space="preserve"> Давления паров компонентов смеси будут </w:t>
      </w:r>
      <w:r w:rsidR="001B5827" w:rsidRPr="001B5827">
        <w:rPr>
          <w:position w:val="-14"/>
        </w:rPr>
        <w:object w:dxaOrig="3019" w:dyaOrig="380">
          <v:shape id="_x0000_i1074" type="#_x0000_t75" style="width:151pt;height:19pt" o:ole="">
            <v:imagedata r:id="rId108" o:title=""/>
          </v:shape>
          <o:OLEObject Type="Embed" ProgID="Equation.DSMT4" ShapeID="_x0000_i1074" DrawAspect="Content" ObjectID="_1415628239" r:id="rId109"/>
        </w:object>
      </w:r>
      <w:r w:rsidR="001B5827">
        <w:t xml:space="preserve">мм. рт. ст., </w:t>
      </w:r>
      <w:r w:rsidR="001B5827" w:rsidRPr="001B5827">
        <w:rPr>
          <w:position w:val="-12"/>
        </w:rPr>
        <w:object w:dxaOrig="2740" w:dyaOrig="360">
          <v:shape id="_x0000_i1075" type="#_x0000_t75" style="width:137.5pt;height:18pt" o:ole="">
            <v:imagedata r:id="rId110" o:title=""/>
          </v:shape>
          <o:OLEObject Type="Embed" ProgID="Equation.DSMT4" ShapeID="_x0000_i1075" DrawAspect="Content" ObjectID="_1415628240" r:id="rId111"/>
        </w:object>
      </w:r>
      <w:r w:rsidR="001B5827">
        <w:t>мм. рт. ст.</w:t>
      </w:r>
    </w:p>
    <w:p w:rsidR="00D61625" w:rsidRDefault="002D56D8" w:rsidP="00A5483F">
      <w:pPr>
        <w:pStyle w:val="ab"/>
        <w:numPr>
          <w:ilvl w:val="0"/>
          <w:numId w:val="3"/>
        </w:numPr>
      </w:pPr>
      <w:r>
        <w:t>Определим концентрацию паров горючего и состав газовой фазы</w:t>
      </w:r>
      <w:r w:rsidR="007D0288">
        <w:t xml:space="preserve"> (в мольных долях)</w:t>
      </w:r>
      <w:r w:rsidR="006960B9">
        <w:t xml:space="preserve">. </w:t>
      </w:r>
      <w:r w:rsidR="00D61625">
        <w:t xml:space="preserve">Общая концентрация горючих паров </w:t>
      </w:r>
      <w:r w:rsidR="00D61625" w:rsidRPr="00D61625">
        <w:rPr>
          <w:position w:val="-30"/>
        </w:rPr>
        <w:object w:dxaOrig="1140" w:dyaOrig="880">
          <v:shape id="_x0000_i1096" type="#_x0000_t75" style="width:57pt;height:44pt" o:ole="">
            <v:imagedata r:id="rId112" o:title=""/>
          </v:shape>
          <o:OLEObject Type="Embed" ProgID="Equation.DSMT4" ShapeID="_x0000_i1096" DrawAspect="Content" ObjectID="_1415628241" r:id="rId113"/>
        </w:object>
      </w:r>
      <w:r w:rsidR="001D095F">
        <w:t>, мольная доля комп</w:t>
      </w:r>
      <w:r w:rsidR="001D095F">
        <w:t>о</w:t>
      </w:r>
      <w:r w:rsidR="001D095F">
        <w:t xml:space="preserve">нента в парах </w:t>
      </w:r>
      <w:r w:rsidR="001D095F" w:rsidRPr="001D095F">
        <w:rPr>
          <w:position w:val="-46"/>
        </w:rPr>
        <w:object w:dxaOrig="1219" w:dyaOrig="840">
          <v:shape id="_x0000_i1097" type="#_x0000_t75" style="width:61pt;height:42pt" o:ole="">
            <v:imagedata r:id="rId114" o:title=""/>
          </v:shape>
          <o:OLEObject Type="Embed" ProgID="Equation.DSMT4" ShapeID="_x0000_i1097" DrawAspect="Content" ObjectID="_1415628242" r:id="rId115"/>
        </w:object>
      </w:r>
    </w:p>
    <w:p w:rsidR="002D56D8" w:rsidRDefault="00D61625" w:rsidP="00D61625">
      <w:pPr>
        <w:pStyle w:val="ab"/>
        <w:ind w:left="1069" w:firstLine="0"/>
      </w:pPr>
      <w:r>
        <w:t xml:space="preserve"> </w:t>
      </w:r>
      <w:r w:rsidR="007D0288" w:rsidRPr="007D0288">
        <w:rPr>
          <w:position w:val="-24"/>
        </w:rPr>
        <w:object w:dxaOrig="3980" w:dyaOrig="620">
          <v:shape id="_x0000_i1076" type="#_x0000_t75" style="width:199pt;height:31pt" o:ole="">
            <v:imagedata r:id="rId116" o:title=""/>
          </v:shape>
          <o:OLEObject Type="Embed" ProgID="Equation.DSMT4" ShapeID="_x0000_i1076" DrawAspect="Content" ObjectID="_1415628243" r:id="rId117"/>
        </w:object>
      </w:r>
      <w:r w:rsidR="007D0288">
        <w:t xml:space="preserve">, </w:t>
      </w:r>
      <w:r w:rsidR="007D0288" w:rsidRPr="007D0288">
        <w:rPr>
          <w:position w:val="-28"/>
        </w:rPr>
        <w:object w:dxaOrig="3379" w:dyaOrig="660">
          <v:shape id="_x0000_i1077" type="#_x0000_t75" style="width:169pt;height:33pt" o:ole="">
            <v:imagedata r:id="rId118" o:title=""/>
          </v:shape>
          <o:OLEObject Type="Embed" ProgID="Equation.DSMT4" ShapeID="_x0000_i1077" DrawAspect="Content" ObjectID="_1415628244" r:id="rId119"/>
        </w:object>
      </w:r>
      <w:r w:rsidR="007D0288">
        <w:t xml:space="preserve"> </w:t>
      </w:r>
      <w:r w:rsidR="007D0288" w:rsidRPr="007D0288">
        <w:rPr>
          <w:position w:val="-12"/>
        </w:rPr>
        <w:object w:dxaOrig="2320" w:dyaOrig="360">
          <v:shape id="_x0000_i1078" type="#_x0000_t75" style="width:116pt;height:18pt" o:ole="">
            <v:imagedata r:id="rId120" o:title=""/>
          </v:shape>
          <o:OLEObject Type="Embed" ProgID="Equation.DSMT4" ShapeID="_x0000_i1078" DrawAspect="Content" ObjectID="_1415628245" r:id="rId121"/>
        </w:object>
      </w:r>
      <w:r w:rsidR="007D0288">
        <w:t>.</w:t>
      </w:r>
    </w:p>
    <w:p w:rsidR="007D0288" w:rsidRDefault="007D0288" w:rsidP="00A5483F">
      <w:pPr>
        <w:pStyle w:val="ab"/>
        <w:numPr>
          <w:ilvl w:val="0"/>
          <w:numId w:val="3"/>
        </w:numPr>
      </w:pPr>
      <w:r>
        <w:t>Определим расчётом или по справочным данным концентрационные пределы воспламенения компонентов смеси. Диэтиловый эфир – 1,7-59%, этиловый спирт – 3,6-19%. По правилу Ле-Шателье рассчитаем концентрационные пред</w:t>
      </w:r>
      <w:r>
        <w:t>е</w:t>
      </w:r>
      <w:r>
        <w:t xml:space="preserve">лы воспламенения паров смеси </w:t>
      </w:r>
      <w:r w:rsidR="00437571" w:rsidRPr="00437571">
        <w:rPr>
          <w:position w:val="-58"/>
        </w:rPr>
        <w:object w:dxaOrig="2799" w:dyaOrig="960">
          <v:shape id="_x0000_i1079" type="#_x0000_t75" style="width:140pt;height:48pt" o:ole="">
            <v:imagedata r:id="rId122" o:title=""/>
          </v:shape>
          <o:OLEObject Type="Embed" ProgID="Equation.DSMT4" ShapeID="_x0000_i1079" DrawAspect="Content" ObjectID="_1415628246" r:id="rId123"/>
        </w:object>
      </w:r>
      <w:r w:rsidR="00437571">
        <w:t xml:space="preserve">, </w:t>
      </w:r>
      <w:r w:rsidR="00437571" w:rsidRPr="00437571">
        <w:rPr>
          <w:position w:val="-58"/>
        </w:rPr>
        <w:object w:dxaOrig="2940" w:dyaOrig="960">
          <v:shape id="_x0000_i1080" type="#_x0000_t75" style="width:147pt;height:48pt" o:ole="">
            <v:imagedata r:id="rId124" o:title=""/>
          </v:shape>
          <o:OLEObject Type="Embed" ProgID="Equation.DSMT4" ShapeID="_x0000_i1080" DrawAspect="Content" ObjectID="_1415628247" r:id="rId125"/>
        </w:object>
      </w:r>
      <w:r w:rsidR="00437571">
        <w:t>.</w:t>
      </w:r>
    </w:p>
    <w:p w:rsidR="005B4D8A" w:rsidRDefault="005B4D8A" w:rsidP="00A5483F">
      <w:pPr>
        <w:pStyle w:val="ab"/>
        <w:numPr>
          <w:ilvl w:val="0"/>
          <w:numId w:val="3"/>
        </w:numPr>
      </w:pPr>
      <w:r>
        <w:t xml:space="preserve">Сравнивая концентрацию паров смеси </w:t>
      </w:r>
      <w:r w:rsidRPr="005B4D8A">
        <w:rPr>
          <w:position w:val="-12"/>
        </w:rPr>
        <w:object w:dxaOrig="1260" w:dyaOrig="360">
          <v:shape id="_x0000_i1081" type="#_x0000_t75" style="width:63pt;height:18pt" o:ole="">
            <v:imagedata r:id="rId126" o:title=""/>
          </v:shape>
          <o:OLEObject Type="Embed" ProgID="Equation.DSMT4" ShapeID="_x0000_i1081" DrawAspect="Content" ObjectID="_1415628248" r:id="rId127"/>
        </w:object>
      </w:r>
      <w:r>
        <w:t xml:space="preserve"> с концентрационными пр</w:t>
      </w:r>
      <w:r>
        <w:t>е</w:t>
      </w:r>
      <w:r>
        <w:t>делами воспламенения (1,7-26,1%) делаем вывод об образовании при 19</w:t>
      </w:r>
      <w:r>
        <w:rPr>
          <w:vertAlign w:val="superscript"/>
        </w:rPr>
        <w:t>0</w:t>
      </w:r>
      <w:r>
        <w:t>С взрывоопасной смеси.</w:t>
      </w:r>
    </w:p>
    <w:p w:rsidR="005B4D8A" w:rsidRPr="005B4D8A" w:rsidRDefault="005B4D8A" w:rsidP="005B4D8A">
      <w:pPr>
        <w:rPr>
          <w:i/>
        </w:rPr>
      </w:pPr>
      <w:r w:rsidRPr="005B4D8A">
        <w:rPr>
          <w:b/>
        </w:rPr>
        <w:t>Пример 7:</w:t>
      </w:r>
      <w:r>
        <w:rPr>
          <w:i/>
        </w:rPr>
        <w:t xml:space="preserve"> </w:t>
      </w:r>
      <w:r w:rsidRPr="005B4D8A">
        <w:rPr>
          <w:i/>
        </w:rPr>
        <w:t>Рассчитать безопасную концентрацию кислорода при разбавлении у</w:t>
      </w:r>
      <w:r w:rsidRPr="005B4D8A">
        <w:rPr>
          <w:i/>
        </w:rPr>
        <w:t>г</w:t>
      </w:r>
      <w:r w:rsidRPr="005B4D8A">
        <w:rPr>
          <w:i/>
        </w:rPr>
        <w:t>лекислым газом смеси паров ацетона в воздухе.</w:t>
      </w:r>
    </w:p>
    <w:p w:rsidR="00AD10EB" w:rsidRDefault="005B4D8A" w:rsidP="005B4D8A">
      <w:r>
        <w:t>Расчёт</w:t>
      </w:r>
      <w:r w:rsidRPr="005B4D8A">
        <w:t xml:space="preserve"> </w:t>
      </w:r>
      <w:r>
        <w:t>ведётся</w:t>
      </w:r>
      <w:r w:rsidRPr="005B4D8A">
        <w:t xml:space="preserve"> </w:t>
      </w:r>
      <w:r>
        <w:t>по</w:t>
      </w:r>
      <w:r w:rsidRPr="005B4D8A">
        <w:t xml:space="preserve"> </w:t>
      </w:r>
      <w:r>
        <w:t>формулам</w:t>
      </w:r>
      <w:r w:rsidRPr="005B4D8A">
        <w:t xml:space="preserve"> </w:t>
      </w:r>
      <w:r w:rsidR="00C23D50">
        <w:rPr>
          <w:lang w:val="en-US"/>
        </w:rPr>
        <w:fldChar w:fldCharType="begin"/>
      </w:r>
      <w:r w:rsidRPr="005B4D8A">
        <w:instrText xml:space="preserve"> </w:instrText>
      </w:r>
      <w:r>
        <w:rPr>
          <w:lang w:val="en-US"/>
        </w:rPr>
        <w:instrText>GOTOBUTTON</w:instrText>
      </w:r>
      <w:r w:rsidRPr="005B4D8A">
        <w:instrText xml:space="preserve"> </w:instrText>
      </w:r>
      <w:r>
        <w:rPr>
          <w:lang w:val="en-US"/>
        </w:rPr>
        <w:instrText>ZEqnNum</w:instrText>
      </w:r>
      <w:r w:rsidRPr="005B4D8A">
        <w:instrText xml:space="preserve">478214  \* </w:instrText>
      </w:r>
      <w:r>
        <w:rPr>
          <w:lang w:val="en-US"/>
        </w:rPr>
        <w:instrText>MERGEFORMAT</w:instrText>
      </w:r>
      <w:r w:rsidRPr="005B4D8A">
        <w:instrText xml:space="preserve"> </w:instrText>
      </w:r>
      <w:r w:rsidR="00C23D50">
        <w:rPr>
          <w:lang w:val="en-US"/>
        </w:rPr>
        <w:fldChar w:fldCharType="begin"/>
      </w:r>
      <w:r w:rsidRPr="005B4D8A">
        <w:instrText xml:space="preserve"> </w:instrText>
      </w:r>
      <w:r>
        <w:rPr>
          <w:lang w:val="en-US"/>
        </w:rPr>
        <w:instrText>REF</w:instrText>
      </w:r>
      <w:r w:rsidRPr="005B4D8A">
        <w:instrText xml:space="preserve"> </w:instrText>
      </w:r>
      <w:r>
        <w:rPr>
          <w:lang w:val="en-US"/>
        </w:rPr>
        <w:instrText>ZEqnNum</w:instrText>
      </w:r>
      <w:r w:rsidRPr="005B4D8A">
        <w:instrText xml:space="preserve">478214 \* </w:instrText>
      </w:r>
      <w:r>
        <w:rPr>
          <w:lang w:val="en-US"/>
        </w:rPr>
        <w:instrText>Charformat</w:instrText>
      </w:r>
      <w:r w:rsidRPr="005B4D8A">
        <w:instrText xml:space="preserve"> \! \* </w:instrText>
      </w:r>
      <w:r>
        <w:rPr>
          <w:lang w:val="en-US"/>
        </w:rPr>
        <w:instrText>MERGEFORMAT</w:instrText>
      </w:r>
      <w:r w:rsidRPr="005B4D8A">
        <w:instrText xml:space="preserve"> </w:instrText>
      </w:r>
      <w:r w:rsidR="00C23D50">
        <w:rPr>
          <w:lang w:val="en-US"/>
        </w:rPr>
        <w:fldChar w:fldCharType="separate"/>
      </w:r>
      <w:r w:rsidR="008F63F6" w:rsidRPr="008F63F6">
        <w:instrText>(4.9)</w:instrText>
      </w:r>
      <w:r w:rsidR="00C23D50">
        <w:rPr>
          <w:lang w:val="en-US"/>
        </w:rPr>
        <w:fldChar w:fldCharType="end"/>
      </w:r>
      <w:r w:rsidR="00C23D50">
        <w:rPr>
          <w:lang w:val="en-US"/>
        </w:rPr>
        <w:fldChar w:fldCharType="end"/>
      </w:r>
      <w:r w:rsidRPr="005B4D8A">
        <w:t xml:space="preserve"> - </w:t>
      </w:r>
      <w:r w:rsidR="00C23D50">
        <w:rPr>
          <w:lang w:val="en-US"/>
        </w:rPr>
        <w:fldChar w:fldCharType="begin"/>
      </w:r>
      <w:r w:rsidRPr="005B4D8A">
        <w:instrText xml:space="preserve"> </w:instrText>
      </w:r>
      <w:r>
        <w:rPr>
          <w:lang w:val="en-US"/>
        </w:rPr>
        <w:instrText>GOTOBUTTON</w:instrText>
      </w:r>
      <w:r w:rsidRPr="005B4D8A">
        <w:instrText xml:space="preserve"> </w:instrText>
      </w:r>
      <w:r>
        <w:rPr>
          <w:lang w:val="en-US"/>
        </w:rPr>
        <w:instrText>ZEqnNum</w:instrText>
      </w:r>
      <w:r w:rsidRPr="005B4D8A">
        <w:instrText xml:space="preserve">803653  \* </w:instrText>
      </w:r>
      <w:r>
        <w:rPr>
          <w:lang w:val="en-US"/>
        </w:rPr>
        <w:instrText>MERGEFORMAT</w:instrText>
      </w:r>
      <w:r w:rsidRPr="005B4D8A">
        <w:instrText xml:space="preserve"> </w:instrText>
      </w:r>
      <w:r w:rsidR="00C23D50">
        <w:rPr>
          <w:lang w:val="en-US"/>
        </w:rPr>
        <w:fldChar w:fldCharType="begin"/>
      </w:r>
      <w:r w:rsidRPr="005B4D8A">
        <w:instrText xml:space="preserve"> </w:instrText>
      </w:r>
      <w:r>
        <w:rPr>
          <w:lang w:val="en-US"/>
        </w:rPr>
        <w:instrText>REF</w:instrText>
      </w:r>
      <w:r w:rsidRPr="005B4D8A">
        <w:instrText xml:space="preserve"> </w:instrText>
      </w:r>
      <w:r>
        <w:rPr>
          <w:lang w:val="en-US"/>
        </w:rPr>
        <w:instrText>ZEqnNum</w:instrText>
      </w:r>
      <w:r w:rsidRPr="005B4D8A">
        <w:instrText xml:space="preserve">803653 \* </w:instrText>
      </w:r>
      <w:r>
        <w:rPr>
          <w:lang w:val="en-US"/>
        </w:rPr>
        <w:instrText>Charformat</w:instrText>
      </w:r>
      <w:r w:rsidRPr="005B4D8A">
        <w:instrText xml:space="preserve"> \! \* </w:instrText>
      </w:r>
      <w:r>
        <w:rPr>
          <w:lang w:val="en-US"/>
        </w:rPr>
        <w:instrText>MERGEFORMAT</w:instrText>
      </w:r>
      <w:r w:rsidRPr="005B4D8A">
        <w:instrText xml:space="preserve"> </w:instrText>
      </w:r>
      <w:r w:rsidR="00C23D50">
        <w:rPr>
          <w:lang w:val="en-US"/>
        </w:rPr>
        <w:fldChar w:fldCharType="separate"/>
      </w:r>
      <w:r w:rsidR="008F63F6" w:rsidRPr="008F63F6">
        <w:instrText>(4.11)</w:instrText>
      </w:r>
      <w:r w:rsidR="00C23D50">
        <w:rPr>
          <w:lang w:val="en-US"/>
        </w:rPr>
        <w:fldChar w:fldCharType="end"/>
      </w:r>
      <w:r w:rsidR="00C23D50">
        <w:rPr>
          <w:lang w:val="en-US"/>
        </w:rPr>
        <w:fldChar w:fldCharType="end"/>
      </w:r>
      <w:r>
        <w:t>. Теплоту образования ацетона определим расчётным путём или по справочным данным</w:t>
      </w:r>
      <w:r w:rsidR="009F003B">
        <w:t xml:space="preserve"> </w:t>
      </w:r>
      <w:r w:rsidR="009F003B" w:rsidRPr="009F003B">
        <w:rPr>
          <w:position w:val="-14"/>
        </w:rPr>
        <w:object w:dxaOrig="1540" w:dyaOrig="400">
          <v:shape id="_x0000_i1082" type="#_x0000_t75" style="width:77pt;height:20.5pt" o:ole="">
            <v:imagedata r:id="rId128" o:title=""/>
          </v:shape>
          <o:OLEObject Type="Embed" ProgID="Equation.DSMT4" ShapeID="_x0000_i1082" DrawAspect="Content" ObjectID="_1415628249" r:id="rId129"/>
        </w:object>
      </w:r>
      <w:r w:rsidR="007D5C88">
        <w:rPr>
          <w:rFonts w:cs="Times New Roman"/>
        </w:rPr>
        <w:t>·</w:t>
      </w:r>
      <w:r w:rsidR="007D5C88">
        <w:t>10</w:t>
      </w:r>
      <w:r w:rsidR="007D5C88">
        <w:rPr>
          <w:vertAlign w:val="superscript"/>
        </w:rPr>
        <w:t>3</w:t>
      </w:r>
      <w:r w:rsidR="009F003B">
        <w:t xml:space="preserve"> Дж/моль.</w:t>
      </w:r>
      <w:r w:rsidR="0079764A">
        <w:t xml:space="preserve"> Из формулы ацетона найдём</w:t>
      </w:r>
      <w:r w:rsidR="00AD10EB">
        <w:t xml:space="preserve"> количества атомов в составе молекул </w:t>
      </w:r>
      <w:r w:rsidR="00AD10EB" w:rsidRPr="00AD10EB">
        <w:rPr>
          <w:i/>
          <w:lang w:val="en-US"/>
        </w:rPr>
        <w:t>m</w:t>
      </w:r>
      <w:r w:rsidR="00AD10EB" w:rsidRPr="00AD10EB">
        <w:rPr>
          <w:i/>
          <w:vertAlign w:val="subscript"/>
          <w:lang w:val="en-US"/>
        </w:rPr>
        <w:t>c</w:t>
      </w:r>
      <w:r w:rsidR="00AD10EB" w:rsidRPr="00AD10EB">
        <w:t xml:space="preserve"> = 3, </w:t>
      </w:r>
      <w:r w:rsidR="00AD10EB" w:rsidRPr="00AD10EB">
        <w:rPr>
          <w:i/>
          <w:lang w:val="en-US"/>
        </w:rPr>
        <w:t>m</w:t>
      </w:r>
      <w:r w:rsidR="00AD10EB" w:rsidRPr="00AD10EB">
        <w:rPr>
          <w:i/>
          <w:vertAlign w:val="subscript"/>
          <w:lang w:val="en-US"/>
        </w:rPr>
        <w:t>H</w:t>
      </w:r>
      <w:r w:rsidR="00AD10EB" w:rsidRPr="00AD10EB">
        <w:rPr>
          <w:i/>
        </w:rPr>
        <w:t xml:space="preserve"> </w:t>
      </w:r>
      <w:r w:rsidR="00AD10EB" w:rsidRPr="00AD10EB">
        <w:t xml:space="preserve">= 6, </w:t>
      </w:r>
      <w:r w:rsidR="00AD10EB" w:rsidRPr="00AD10EB">
        <w:rPr>
          <w:i/>
          <w:lang w:val="en-US"/>
        </w:rPr>
        <w:t>m</w:t>
      </w:r>
      <w:r w:rsidR="00AD10EB" w:rsidRPr="00AD10EB">
        <w:rPr>
          <w:i/>
          <w:vertAlign w:val="subscript"/>
          <w:lang w:val="en-US"/>
        </w:rPr>
        <w:t>O</w:t>
      </w:r>
      <w:r w:rsidR="00AD10EB" w:rsidRPr="00AD10EB">
        <w:t xml:space="preserve"> = 1. </w:t>
      </w:r>
      <w:r w:rsidR="00AD10EB">
        <w:t>Коэффицие</w:t>
      </w:r>
      <w:r w:rsidR="00AD10EB">
        <w:t>н</w:t>
      </w:r>
      <w:r w:rsidR="00AD10EB">
        <w:t xml:space="preserve">ты формулы </w:t>
      </w:r>
      <w:r w:rsidR="00C23D50">
        <w:fldChar w:fldCharType="begin"/>
      </w:r>
      <w:r w:rsidR="00AD10EB">
        <w:instrText xml:space="preserve"> GOTOBUTTON ZEqnNum478214  \* MERGEFORMAT </w:instrText>
      </w:r>
      <w:fldSimple w:instr=" REF ZEqnNum478214 \* Charformat \! \* MERGEFORMAT ">
        <w:r w:rsidR="008F63F6">
          <w:instrText>(4.9)</w:instrText>
        </w:r>
      </w:fldSimple>
      <w:r w:rsidR="00C23D50">
        <w:fldChar w:fldCharType="end"/>
      </w:r>
      <w:r w:rsidR="00AD10EB">
        <w:t xml:space="preserve"> берём из справочных таблиц (флегматизатор – углекислый газ).</w:t>
      </w:r>
      <w:r w:rsidR="002F5E19">
        <w:t xml:space="preserve"> мин</w:t>
      </w:r>
      <w:r w:rsidR="002F5E19">
        <w:t>и</w:t>
      </w:r>
      <w:r w:rsidR="002F5E19">
        <w:t>мальная флегматизирующая концентрация углекислого газа будет</w:t>
      </w:r>
    </w:p>
    <w:p w:rsidR="004A7074" w:rsidRDefault="004A7074" w:rsidP="004A7074">
      <w:pPr>
        <w:pStyle w:val="MTDisplayEquation"/>
      </w:pPr>
      <w:r>
        <w:tab/>
      </w:r>
      <w:r w:rsidRPr="004A7074">
        <w:rPr>
          <w:position w:val="-28"/>
        </w:rPr>
        <w:object w:dxaOrig="7820" w:dyaOrig="700">
          <v:shape id="_x0000_i1083" type="#_x0000_t75" style="width:390.5pt;height:35pt" o:ole="">
            <v:imagedata r:id="rId130" o:title=""/>
          </v:shape>
          <o:OLEObject Type="Embed" ProgID="Equation.DSMT4" ShapeID="_x0000_i1083" DrawAspect="Content" ObjectID="_1415628250" r:id="rId131"/>
        </w:object>
      </w:r>
      <w:r w:rsidR="002F5E19">
        <w:t>.</w:t>
      </w:r>
    </w:p>
    <w:p w:rsidR="002F5E19" w:rsidRDefault="002F5E19" w:rsidP="005B4D8A">
      <w:r>
        <w:t>Минимальное взрывоопасное содержание кислорода в смеси будет равно</w:t>
      </w:r>
    </w:p>
    <w:p w:rsidR="002F5E19" w:rsidRDefault="002F5E19" w:rsidP="002F5E19">
      <w:pPr>
        <w:pStyle w:val="MTDisplayEquation"/>
      </w:pPr>
      <w:r>
        <w:tab/>
      </w:r>
      <w:r w:rsidRPr="002F5E19">
        <w:rPr>
          <w:position w:val="-28"/>
        </w:rPr>
        <w:object w:dxaOrig="2460" w:dyaOrig="660">
          <v:shape id="_x0000_i1084" type="#_x0000_t75" style="width:123pt;height:33pt" o:ole="">
            <v:imagedata r:id="rId132" o:title=""/>
          </v:shape>
          <o:OLEObject Type="Embed" ProgID="Equation.DSMT4" ShapeID="_x0000_i1084" DrawAspect="Content" ObjectID="_1415628251" r:id="rId133"/>
        </w:object>
      </w:r>
      <w:r>
        <w:t>.</w:t>
      </w:r>
    </w:p>
    <w:p w:rsidR="002F5E19" w:rsidRDefault="002F5E19" w:rsidP="005B4D8A">
      <w:r>
        <w:t>Безопасное содержание кислорода в смеси составит</w:t>
      </w:r>
    </w:p>
    <w:p w:rsidR="002F5E19" w:rsidRDefault="002F5E19" w:rsidP="002F5E19">
      <w:pPr>
        <w:pStyle w:val="MTDisplayEquation"/>
      </w:pPr>
      <w:r>
        <w:tab/>
      </w:r>
      <w:r w:rsidRPr="002F5E19">
        <w:rPr>
          <w:position w:val="-14"/>
        </w:rPr>
        <w:object w:dxaOrig="2760" w:dyaOrig="400">
          <v:shape id="_x0000_i1085" type="#_x0000_t75" style="width:138pt;height:20.5pt" o:ole="">
            <v:imagedata r:id="rId134" o:title=""/>
          </v:shape>
          <o:OLEObject Type="Embed" ProgID="Equation.DSMT4" ShapeID="_x0000_i1085" DrawAspect="Content" ObjectID="_1415628252" r:id="rId135"/>
        </w:object>
      </w:r>
      <w:r>
        <w:t>.</w:t>
      </w:r>
    </w:p>
    <w:p w:rsidR="002F5E19" w:rsidRPr="002F5E19" w:rsidRDefault="002F5E19" w:rsidP="002F5E19">
      <w:r>
        <w:t>Следовательно, при снижении концентрации кислорода в четырехкомпонентной системе, состоящей из паров ацетона, двуокиси углерода, азота и кислорода, до 8,6 % смесь становится взрывобезопасной. При содержании же кислорода, равном 10,7 % эта смесь будет предельной по взрываемости.</w:t>
      </w:r>
    </w:p>
    <w:p w:rsidR="003C0002" w:rsidRPr="003C0002" w:rsidRDefault="007722BE" w:rsidP="003C0002">
      <w:r w:rsidRPr="007722BE">
        <w:rPr>
          <w:b/>
        </w:rPr>
        <w:t>Пример 8:</w:t>
      </w:r>
      <w:r w:rsidR="003C0002">
        <w:t xml:space="preserve"> </w:t>
      </w:r>
      <w:r w:rsidR="003C0002" w:rsidRPr="003C0002">
        <w:rPr>
          <w:i/>
        </w:rPr>
        <w:t>Рассчитать па</w:t>
      </w:r>
      <w:r w:rsidR="003C0002">
        <w:rPr>
          <w:i/>
        </w:rPr>
        <w:t>раметры точки флегматизации (минимальную флегм</w:t>
      </w:r>
      <w:r w:rsidR="003C0002">
        <w:rPr>
          <w:i/>
        </w:rPr>
        <w:t>а</w:t>
      </w:r>
      <w:r w:rsidR="003C0002">
        <w:rPr>
          <w:i/>
        </w:rPr>
        <w:t>тизирующую концентрацию</w:t>
      </w:r>
      <w:r w:rsidR="003C0002" w:rsidRPr="003C0002">
        <w:rPr>
          <w:i/>
        </w:rPr>
        <w:t xml:space="preserve">, </w:t>
      </w:r>
      <w:r w:rsidR="003C0002">
        <w:rPr>
          <w:i/>
        </w:rPr>
        <w:t>минимальное взрывоопасное содержание кислорода</w:t>
      </w:r>
      <w:r w:rsidR="003C0002" w:rsidRPr="003C0002">
        <w:rPr>
          <w:i/>
        </w:rPr>
        <w:t>, ко</w:t>
      </w:r>
      <w:r w:rsidR="003C0002" w:rsidRPr="003C0002">
        <w:rPr>
          <w:i/>
        </w:rPr>
        <w:t>н</w:t>
      </w:r>
      <w:r w:rsidR="003C0002" w:rsidRPr="003C0002">
        <w:rPr>
          <w:i/>
        </w:rPr>
        <w:t>центрацию горючего) при разбавлении бутановоздушной смеси диоксидом углерода.</w:t>
      </w:r>
      <w:r w:rsidR="00B86EF6">
        <w:rPr>
          <w:i/>
        </w:rPr>
        <w:t xml:space="preserve"> Н</w:t>
      </w:r>
      <w:r w:rsidR="00B86EF6">
        <w:rPr>
          <w:i/>
        </w:rPr>
        <w:t>а</w:t>
      </w:r>
      <w:r w:rsidR="00B86EF6">
        <w:rPr>
          <w:i/>
        </w:rPr>
        <w:t>чальная температура – 295 К</w:t>
      </w:r>
    </w:p>
    <w:p w:rsidR="005B4D8A" w:rsidRDefault="00994A7E" w:rsidP="002F5E19">
      <w:r>
        <w:t>Расчёт</w:t>
      </w:r>
      <w:r w:rsidRPr="00994A7E">
        <w:t xml:space="preserve"> </w:t>
      </w:r>
      <w:r>
        <w:t>будет</w:t>
      </w:r>
      <w:r w:rsidRPr="00994A7E">
        <w:t xml:space="preserve"> </w:t>
      </w:r>
      <w:r>
        <w:t>вести</w:t>
      </w:r>
      <w:r w:rsidRPr="00994A7E">
        <w:t xml:space="preserve"> </w:t>
      </w:r>
      <w:r>
        <w:t>по</w:t>
      </w:r>
      <w:r w:rsidRPr="00994A7E">
        <w:t xml:space="preserve"> </w:t>
      </w:r>
      <w:r>
        <w:t>формуле</w:t>
      </w:r>
      <w:r w:rsidRPr="00994A7E">
        <w:t xml:space="preserve"> </w:t>
      </w:r>
      <w:r w:rsidR="00C23D50">
        <w:rPr>
          <w:lang w:val="en-US"/>
        </w:rPr>
        <w:fldChar w:fldCharType="begin"/>
      </w:r>
      <w:r w:rsidRPr="00994A7E">
        <w:instrText xml:space="preserve"> </w:instrText>
      </w:r>
      <w:r>
        <w:rPr>
          <w:lang w:val="en-US"/>
        </w:rPr>
        <w:instrText>GOTOBUTTON</w:instrText>
      </w:r>
      <w:r w:rsidRPr="00994A7E">
        <w:instrText xml:space="preserve"> </w:instrText>
      </w:r>
      <w:r>
        <w:rPr>
          <w:lang w:val="en-US"/>
        </w:rPr>
        <w:instrText>ZEqnNum</w:instrText>
      </w:r>
      <w:r w:rsidRPr="00994A7E">
        <w:instrText xml:space="preserve">587473  \* </w:instrText>
      </w:r>
      <w:r>
        <w:rPr>
          <w:lang w:val="en-US"/>
        </w:rPr>
        <w:instrText>MERGEFORMAT</w:instrText>
      </w:r>
      <w:r w:rsidRPr="00994A7E">
        <w:instrText xml:space="preserve"> </w:instrText>
      </w:r>
      <w:r w:rsidR="00C23D50">
        <w:rPr>
          <w:lang w:val="en-US"/>
        </w:rPr>
        <w:fldChar w:fldCharType="begin"/>
      </w:r>
      <w:r w:rsidRPr="00994A7E">
        <w:instrText xml:space="preserve"> </w:instrText>
      </w:r>
      <w:r>
        <w:rPr>
          <w:lang w:val="en-US"/>
        </w:rPr>
        <w:instrText>REF</w:instrText>
      </w:r>
      <w:r w:rsidRPr="00994A7E">
        <w:instrText xml:space="preserve"> </w:instrText>
      </w:r>
      <w:r>
        <w:rPr>
          <w:lang w:val="en-US"/>
        </w:rPr>
        <w:instrText>ZEqnNum</w:instrText>
      </w:r>
      <w:r w:rsidRPr="00994A7E">
        <w:instrText xml:space="preserve">587473 \* </w:instrText>
      </w:r>
      <w:r>
        <w:rPr>
          <w:lang w:val="en-US"/>
        </w:rPr>
        <w:instrText>Charformat</w:instrText>
      </w:r>
      <w:r w:rsidRPr="00994A7E">
        <w:instrText xml:space="preserve"> \! \* </w:instrText>
      </w:r>
      <w:r>
        <w:rPr>
          <w:lang w:val="en-US"/>
        </w:rPr>
        <w:instrText>MERGEFORMAT</w:instrText>
      </w:r>
      <w:r w:rsidRPr="00994A7E">
        <w:instrText xml:space="preserve"> </w:instrText>
      </w:r>
      <w:r w:rsidR="00C23D50">
        <w:rPr>
          <w:lang w:val="en-US"/>
        </w:rPr>
        <w:fldChar w:fldCharType="separate"/>
      </w:r>
      <w:r w:rsidR="008F63F6" w:rsidRPr="008F63F6">
        <w:instrText>(4.13)</w:instrText>
      </w:r>
      <w:r w:rsidR="00C23D50">
        <w:rPr>
          <w:lang w:val="en-US"/>
        </w:rPr>
        <w:fldChar w:fldCharType="end"/>
      </w:r>
      <w:r w:rsidR="00C23D50">
        <w:rPr>
          <w:lang w:val="en-US"/>
        </w:rPr>
        <w:fldChar w:fldCharType="end"/>
      </w:r>
      <w:r>
        <w:t>.</w:t>
      </w:r>
      <w:r w:rsidRPr="00994A7E">
        <w:t xml:space="preserve"> </w:t>
      </w:r>
      <w:r>
        <w:t>Запишем уравнение неполного сгорания б</w:t>
      </w:r>
      <w:r>
        <w:t>у</w:t>
      </w:r>
      <w:r>
        <w:t xml:space="preserve">тана до </w:t>
      </w:r>
      <w:r w:rsidRPr="00994A7E">
        <w:rPr>
          <w:i/>
          <w:lang w:val="en-US"/>
        </w:rPr>
        <w:t>CO</w:t>
      </w:r>
      <w:r w:rsidRPr="003E7AE4">
        <w:t xml:space="preserve"> </w:t>
      </w:r>
      <w:r>
        <w:t xml:space="preserve">и </w:t>
      </w:r>
      <w:r w:rsidRPr="00994A7E">
        <w:rPr>
          <w:i/>
          <w:lang w:val="en-US"/>
        </w:rPr>
        <w:t>H</w:t>
      </w:r>
      <w:r w:rsidRPr="003E7AE4">
        <w:rPr>
          <w:i/>
          <w:vertAlign w:val="subscript"/>
        </w:rPr>
        <w:t>2</w:t>
      </w:r>
      <w:r w:rsidRPr="00994A7E">
        <w:rPr>
          <w:i/>
          <w:lang w:val="en-US"/>
        </w:rPr>
        <w:t>O</w:t>
      </w:r>
      <w:r>
        <w:t>.</w:t>
      </w:r>
      <w:r w:rsidRPr="003E7AE4">
        <w:t xml:space="preserve"> </w:t>
      </w:r>
    </w:p>
    <w:p w:rsidR="00994A7E" w:rsidRPr="003E7AE4" w:rsidRDefault="00994A7E" w:rsidP="00994A7E">
      <w:pPr>
        <w:jc w:val="center"/>
      </w:pPr>
      <w:r w:rsidRPr="00994A7E">
        <w:rPr>
          <w:i/>
          <w:lang w:val="en-US"/>
        </w:rPr>
        <w:t>C</w:t>
      </w:r>
      <w:r w:rsidRPr="003E7AE4">
        <w:rPr>
          <w:i/>
          <w:vertAlign w:val="subscript"/>
        </w:rPr>
        <w:t>4</w:t>
      </w:r>
      <w:r w:rsidRPr="00994A7E">
        <w:rPr>
          <w:i/>
          <w:lang w:val="en-US"/>
        </w:rPr>
        <w:t>H</w:t>
      </w:r>
      <w:r w:rsidRPr="003E7AE4">
        <w:rPr>
          <w:i/>
          <w:vertAlign w:val="subscript"/>
        </w:rPr>
        <w:t>10</w:t>
      </w:r>
      <w:r w:rsidRPr="003E7AE4">
        <w:rPr>
          <w:i/>
        </w:rPr>
        <w:t xml:space="preserve"> + 4,5(</w:t>
      </w:r>
      <w:r w:rsidRPr="00994A7E">
        <w:rPr>
          <w:i/>
          <w:lang w:val="en-US"/>
        </w:rPr>
        <w:t>O</w:t>
      </w:r>
      <w:r w:rsidRPr="003E7AE4">
        <w:rPr>
          <w:i/>
          <w:vertAlign w:val="subscript"/>
        </w:rPr>
        <w:t>2</w:t>
      </w:r>
      <w:r w:rsidRPr="003E7AE4">
        <w:rPr>
          <w:i/>
        </w:rPr>
        <w:t xml:space="preserve"> + 3,76</w:t>
      </w:r>
      <w:r w:rsidRPr="00994A7E">
        <w:rPr>
          <w:i/>
          <w:lang w:val="en-US"/>
        </w:rPr>
        <w:t>N</w:t>
      </w:r>
      <w:r w:rsidRPr="003E7AE4">
        <w:rPr>
          <w:i/>
          <w:vertAlign w:val="subscript"/>
        </w:rPr>
        <w:t>2</w:t>
      </w:r>
      <w:r w:rsidRPr="003E7AE4">
        <w:rPr>
          <w:i/>
        </w:rPr>
        <w:t>) = 4</w:t>
      </w:r>
      <w:r w:rsidRPr="00994A7E">
        <w:rPr>
          <w:i/>
          <w:lang w:val="en-US"/>
        </w:rPr>
        <w:t>CO</w:t>
      </w:r>
      <w:r w:rsidRPr="003E7AE4">
        <w:rPr>
          <w:i/>
        </w:rPr>
        <w:t xml:space="preserve"> + 5</w:t>
      </w:r>
      <w:r w:rsidRPr="00994A7E">
        <w:rPr>
          <w:i/>
          <w:lang w:val="en-US"/>
        </w:rPr>
        <w:t>H</w:t>
      </w:r>
      <w:r w:rsidRPr="003E7AE4">
        <w:rPr>
          <w:i/>
          <w:vertAlign w:val="subscript"/>
        </w:rPr>
        <w:t>2</w:t>
      </w:r>
      <w:r w:rsidRPr="00994A7E">
        <w:rPr>
          <w:i/>
          <w:lang w:val="en-US"/>
        </w:rPr>
        <w:t>O</w:t>
      </w:r>
      <w:r w:rsidRPr="003E7AE4">
        <w:rPr>
          <w:i/>
        </w:rPr>
        <w:t xml:space="preserve"> </w:t>
      </w:r>
      <w:r w:rsidRPr="003E7AE4">
        <w:rPr>
          <w:i/>
          <w:vertAlign w:val="subscript"/>
        </w:rPr>
        <w:t xml:space="preserve"> </w:t>
      </w:r>
      <w:r w:rsidRPr="003E7AE4">
        <w:rPr>
          <w:i/>
        </w:rPr>
        <w:t>+ 4,5</w:t>
      </w:r>
      <w:r w:rsidRPr="00994A7E">
        <w:rPr>
          <w:rFonts w:cs="Times New Roman"/>
          <w:i/>
          <w:lang w:val="en-US"/>
        </w:rPr>
        <w:t>·</w:t>
      </w:r>
      <w:r w:rsidRPr="003E7AE4">
        <w:rPr>
          <w:i/>
        </w:rPr>
        <w:t>3,76</w:t>
      </w:r>
      <w:r w:rsidRPr="00994A7E">
        <w:rPr>
          <w:i/>
          <w:lang w:val="en-US"/>
        </w:rPr>
        <w:t>N</w:t>
      </w:r>
      <w:r w:rsidRPr="003E7AE4">
        <w:rPr>
          <w:i/>
          <w:vertAlign w:val="subscript"/>
        </w:rPr>
        <w:t>2</w:t>
      </w:r>
    </w:p>
    <w:p w:rsidR="003E7AE4" w:rsidRDefault="00994A7E" w:rsidP="003E7AE4">
      <w:r>
        <w:t>Рассчитаем</w:t>
      </w:r>
      <w:r w:rsidRPr="00994A7E">
        <w:t xml:space="preserve"> </w:t>
      </w:r>
      <w:r>
        <w:t>низшую теплоту сгорания по следствию из закона Гесса, взяв справо</w:t>
      </w:r>
      <w:r>
        <w:t>ч</w:t>
      </w:r>
      <w:r>
        <w:t xml:space="preserve">ные данные по теплотам образования продуктов реакции из </w:t>
      </w:r>
      <w:r w:rsidR="00927A92">
        <w:t xml:space="preserve">справочных </w:t>
      </w:r>
      <w:r>
        <w:t>таблиц.</w:t>
      </w:r>
      <w:r w:rsidR="003E7AE4">
        <w:t xml:space="preserve"> </w:t>
      </w:r>
    </w:p>
    <w:p w:rsidR="003E7AE4" w:rsidRDefault="003E7AE4" w:rsidP="003E7AE4">
      <w:pPr>
        <w:pStyle w:val="MTDisplayEquation"/>
      </w:pPr>
      <w:r>
        <w:tab/>
      </w:r>
      <w:r w:rsidRPr="003E7AE4">
        <w:rPr>
          <w:position w:val="-12"/>
        </w:rPr>
        <w:object w:dxaOrig="4160" w:dyaOrig="360">
          <v:shape id="_x0000_i1086" type="#_x0000_t75" style="width:208pt;height:18pt" o:ole="">
            <v:imagedata r:id="rId136" o:title=""/>
          </v:shape>
          <o:OLEObject Type="Embed" ProgID="Equation.DSMT4" ShapeID="_x0000_i1086" DrawAspect="Content" ObjectID="_1415628253" r:id="rId137"/>
        </w:object>
      </w:r>
      <w:r>
        <w:t xml:space="preserve"> кДж/моль.</w:t>
      </w:r>
    </w:p>
    <w:p w:rsidR="00B86EF6" w:rsidRDefault="003E7AE4" w:rsidP="003E7AE4">
      <w:r>
        <w:t>По табличным данным о теплоёмкостях газов</w:t>
      </w:r>
      <w:r w:rsidR="00B86EF6">
        <w:t xml:space="preserve"> при температуре 1500 К</w:t>
      </w:r>
      <w:r>
        <w:t xml:space="preserve">, используя формулу </w:t>
      </w:r>
      <w:r w:rsidR="00C23D50">
        <w:fldChar w:fldCharType="begin"/>
      </w:r>
      <w:r>
        <w:instrText xml:space="preserve"> GOTOBUTTON ZEqnNum587473  \* MERGEFORMAT </w:instrText>
      </w:r>
      <w:fldSimple w:instr=" REF ZEqnNum587473 \* Charformat \! \* MERGEFORMAT ">
        <w:r w:rsidR="008F63F6">
          <w:instrText>(4.13)</w:instrText>
        </w:r>
      </w:fldSimple>
      <w:r w:rsidR="00C23D50">
        <w:fldChar w:fldCharType="end"/>
      </w:r>
      <w:r>
        <w:t xml:space="preserve"> рассчитаем количество молей флегматизатора</w:t>
      </w:r>
    </w:p>
    <w:p w:rsidR="00B86EF6" w:rsidRDefault="00B86EF6" w:rsidP="00B86EF6">
      <w:pPr>
        <w:pStyle w:val="MTDisplayEquation"/>
      </w:pPr>
      <w:r>
        <w:tab/>
      </w:r>
      <w:r w:rsidRPr="00B86EF6">
        <w:rPr>
          <w:position w:val="-32"/>
        </w:rPr>
        <w:object w:dxaOrig="7300" w:dyaOrig="760">
          <v:shape id="_x0000_i1087" type="#_x0000_t75" style="width:365.5pt;height:38.5pt" o:ole="">
            <v:imagedata r:id="rId138" o:title=""/>
          </v:shape>
          <o:OLEObject Type="Embed" ProgID="Equation.DSMT4" ShapeID="_x0000_i1087" DrawAspect="Content" ObjectID="_1415628254" r:id="rId139"/>
        </w:object>
      </w:r>
      <w:r>
        <w:t xml:space="preserve"> моль/моль.</w:t>
      </w:r>
    </w:p>
    <w:p w:rsidR="00B86EF6" w:rsidRDefault="00B86EF6" w:rsidP="003E7AE4">
      <w:r>
        <w:t>Найдём</w:t>
      </w:r>
      <w:r w:rsidRPr="00B86EF6">
        <w:t xml:space="preserve"> </w:t>
      </w:r>
      <w:r>
        <w:t>концентрацию углекислого газа в смеси – это и будет минимальная фле</w:t>
      </w:r>
      <w:r>
        <w:t>г</w:t>
      </w:r>
      <w:r>
        <w:t>матизирующая концентрация.</w:t>
      </w:r>
    </w:p>
    <w:p w:rsidR="00B86EF6" w:rsidRDefault="00B86EF6" w:rsidP="00B86EF6">
      <w:pPr>
        <w:pStyle w:val="MTDisplayEquation"/>
      </w:pPr>
      <w:r>
        <w:tab/>
      </w:r>
      <w:r w:rsidRPr="00B86EF6">
        <w:rPr>
          <w:position w:val="-28"/>
        </w:rPr>
        <w:object w:dxaOrig="4060" w:dyaOrig="660">
          <v:shape id="_x0000_i1088" type="#_x0000_t75" style="width:203pt;height:33pt" o:ole="">
            <v:imagedata r:id="rId140" o:title=""/>
          </v:shape>
          <o:OLEObject Type="Embed" ProgID="Equation.DSMT4" ShapeID="_x0000_i1088" DrawAspect="Content" ObjectID="_1415628255" r:id="rId141"/>
        </w:object>
      </w:r>
      <w:r>
        <w:t>.</w:t>
      </w:r>
    </w:p>
    <w:p w:rsidR="002F21C8" w:rsidRDefault="002F21C8" w:rsidP="003E7AE4">
      <w:r>
        <w:t>Минимальное взрывоопасное содержание кислорода и концентрация горючего ра</w:t>
      </w:r>
      <w:r>
        <w:t>с</w:t>
      </w:r>
      <w:r>
        <w:t>считывается аналогичным путём</w:t>
      </w:r>
    </w:p>
    <w:p w:rsidR="002F21C8" w:rsidRDefault="002F21C8" w:rsidP="002F21C8">
      <w:pPr>
        <w:pStyle w:val="MTDisplayEquation"/>
      </w:pPr>
      <w:r>
        <w:tab/>
      </w:r>
      <w:r w:rsidRPr="002F21C8">
        <w:rPr>
          <w:position w:val="-28"/>
        </w:rPr>
        <w:object w:dxaOrig="4300" w:dyaOrig="660">
          <v:shape id="_x0000_i1089" type="#_x0000_t75" style="width:215pt;height:33pt" o:ole="">
            <v:imagedata r:id="rId142" o:title=""/>
          </v:shape>
          <o:OLEObject Type="Embed" ProgID="Equation.DSMT4" ShapeID="_x0000_i1089" DrawAspect="Content" ObjectID="_1415628256" r:id="rId143"/>
        </w:object>
      </w:r>
      <w:r>
        <w:t>,</w:t>
      </w:r>
    </w:p>
    <w:p w:rsidR="003E7AE4" w:rsidRDefault="002F21C8" w:rsidP="002F21C8">
      <w:pPr>
        <w:pStyle w:val="MTDisplayEquation"/>
      </w:pPr>
      <w:r>
        <w:tab/>
      </w:r>
      <w:r w:rsidRPr="002F21C8">
        <w:rPr>
          <w:position w:val="-28"/>
        </w:rPr>
        <w:object w:dxaOrig="4080" w:dyaOrig="660">
          <v:shape id="_x0000_i1090" type="#_x0000_t75" style="width:204pt;height:33pt" o:ole="">
            <v:imagedata r:id="rId144" o:title=""/>
          </v:shape>
          <o:OLEObject Type="Embed" ProgID="Equation.DSMT4" ShapeID="_x0000_i1090" DrawAspect="Content" ObjectID="_1415628257" r:id="rId145"/>
        </w:object>
      </w:r>
      <w:r>
        <w:t>.</w:t>
      </w:r>
    </w:p>
    <w:p w:rsidR="008F63F6" w:rsidRDefault="008F63F6" w:rsidP="008F63F6">
      <w:pPr>
        <w:rPr>
          <w:i/>
        </w:rPr>
      </w:pPr>
      <w:r w:rsidRPr="008F63F6">
        <w:rPr>
          <w:b/>
        </w:rPr>
        <w:t>Пример 9:</w:t>
      </w:r>
      <w:r>
        <w:t xml:space="preserve"> </w:t>
      </w:r>
      <w:r>
        <w:rPr>
          <w:i/>
        </w:rPr>
        <w:t>Определить, как изменятся концентрационные пределы воспламеня</w:t>
      </w:r>
      <w:r>
        <w:rPr>
          <w:i/>
        </w:rPr>
        <w:t>е</w:t>
      </w:r>
      <w:r>
        <w:rPr>
          <w:i/>
        </w:rPr>
        <w:t>мости пропана при повышении температуры на 500</w:t>
      </w:r>
      <w:r w:rsidRPr="008F63F6">
        <w:rPr>
          <w:i/>
        </w:rPr>
        <w:t xml:space="preserve"> </w:t>
      </w:r>
      <w:r>
        <w:rPr>
          <w:i/>
        </w:rPr>
        <w:t>К. Начальная температура – 298 К.</w:t>
      </w:r>
    </w:p>
    <w:p w:rsidR="003D783D" w:rsidRDefault="008F63F6" w:rsidP="008F63F6">
      <w:r>
        <w:t>Температурная зависимость концентрационных пределов воспламенения описыв</w:t>
      </w:r>
      <w:r>
        <w:t>а</w:t>
      </w:r>
      <w:r>
        <w:t xml:space="preserve">ется уравнениями </w:t>
      </w:r>
      <w:r w:rsidR="00C23D50">
        <w:fldChar w:fldCharType="begin"/>
      </w:r>
      <w:r>
        <w:instrText xml:space="preserve"> GOTOBUTTON ZEqnNum894569  \* MERGEFORMAT </w:instrText>
      </w:r>
      <w:fldSimple w:instr=" REF ZEqnNum894569 \* Charformat \! \* MERGEFORMAT ">
        <w:r>
          <w:instrText>(4.7)</w:instrText>
        </w:r>
      </w:fldSimple>
      <w:r w:rsidR="00C23D50">
        <w:fldChar w:fldCharType="end"/>
      </w:r>
      <w:r>
        <w:t xml:space="preserve"> и </w:t>
      </w:r>
      <w:r w:rsidR="00C23D50">
        <w:fldChar w:fldCharType="begin"/>
      </w:r>
      <w:r>
        <w:instrText xml:space="preserve"> GOTOBUTTON ZEqnNum116156  \* MERGEFORMAT </w:instrText>
      </w:r>
      <w:fldSimple w:instr=" REF ZEqnNum116156 \* Charformat \! \* MERGEFORMAT ">
        <w:r>
          <w:instrText>(4.8)</w:instrText>
        </w:r>
      </w:fldSimple>
      <w:r w:rsidR="00C23D50">
        <w:fldChar w:fldCharType="end"/>
      </w:r>
      <w:r>
        <w:t xml:space="preserve">. </w:t>
      </w:r>
      <w:r w:rsidR="00A809DA">
        <w:t xml:space="preserve">Концентрационные пределы для </w:t>
      </w:r>
      <w:r w:rsidR="00E010C5">
        <w:t>стандартной температуры определяем расчётом или по справочным данным (для пропана – 2,1-9,5%). для темпер</w:t>
      </w:r>
      <w:r w:rsidR="00E010C5">
        <w:t>а</w:t>
      </w:r>
      <w:r w:rsidR="00E010C5">
        <w:t xml:space="preserve">туры </w:t>
      </w:r>
      <w:r w:rsidR="00E010C5" w:rsidRPr="00E010C5">
        <w:rPr>
          <w:position w:val="-12"/>
        </w:rPr>
        <w:object w:dxaOrig="2040" w:dyaOrig="360">
          <v:shape id="_x0000_i1091" type="#_x0000_t75" style="width:102pt;height:18pt" o:ole="">
            <v:imagedata r:id="rId146" o:title=""/>
          </v:shape>
          <o:OLEObject Type="Embed" ProgID="Equation.DSMT4" ShapeID="_x0000_i1091" DrawAspect="Content" ObjectID="_1415628258" r:id="rId147"/>
        </w:object>
      </w:r>
      <w:r w:rsidR="00E010C5">
        <w:t xml:space="preserve"> К получаем значения концентрационных пределов</w:t>
      </w:r>
      <w:r w:rsidR="003D783D">
        <w:t xml:space="preserve"> воспламен</w:t>
      </w:r>
      <w:r w:rsidR="003D783D">
        <w:t>е</w:t>
      </w:r>
      <w:r w:rsidR="003D783D">
        <w:t>ния</w:t>
      </w:r>
    </w:p>
    <w:p w:rsidR="003D783D" w:rsidRDefault="003D783D" w:rsidP="003D783D">
      <w:pPr>
        <w:pStyle w:val="MTDisplayEquation"/>
      </w:pPr>
      <w:r>
        <w:tab/>
      </w:r>
      <w:r w:rsidRPr="003D783D">
        <w:rPr>
          <w:position w:val="-28"/>
        </w:rPr>
        <w:object w:dxaOrig="3519" w:dyaOrig="680">
          <v:shape id="_x0000_i1092" type="#_x0000_t75" style="width:176.5pt;height:34pt" o:ole="">
            <v:imagedata r:id="rId148" o:title=""/>
          </v:shape>
          <o:OLEObject Type="Embed" ProgID="Equation.DSMT4" ShapeID="_x0000_i1092" DrawAspect="Content" ObjectID="_1415628259" r:id="rId149"/>
        </w:object>
      </w:r>
      <w:r>
        <w:t>,</w:t>
      </w:r>
    </w:p>
    <w:p w:rsidR="003D783D" w:rsidRDefault="003D783D" w:rsidP="003D783D">
      <w:pPr>
        <w:pStyle w:val="MTDisplayEquation"/>
      </w:pPr>
      <w:r>
        <w:tab/>
      </w:r>
      <w:r w:rsidRPr="003D783D">
        <w:rPr>
          <w:position w:val="-28"/>
        </w:rPr>
        <w:object w:dxaOrig="3360" w:dyaOrig="680">
          <v:shape id="_x0000_i1093" type="#_x0000_t75" style="width:168pt;height:34pt" o:ole="">
            <v:imagedata r:id="rId150" o:title=""/>
          </v:shape>
          <o:OLEObject Type="Embed" ProgID="Equation.DSMT4" ShapeID="_x0000_i1093" DrawAspect="Content" ObjectID="_1415628260" r:id="rId151"/>
        </w:object>
      </w:r>
      <w:r>
        <w:t>.</w:t>
      </w:r>
    </w:p>
    <w:p w:rsidR="006B1387" w:rsidRDefault="0044517C" w:rsidP="006B1387">
      <w:pPr>
        <w:pStyle w:val="2"/>
      </w:pPr>
      <w:r>
        <w:t>4.</w:t>
      </w:r>
      <w:r>
        <w:rPr>
          <w:lang w:val="en-US"/>
        </w:rPr>
        <w:t>4</w:t>
      </w:r>
      <w:r w:rsidR="006B1387">
        <w:t xml:space="preserve"> Задачи для самостоятельного решения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>Определить концентрационные пределы воспламенения сероуглерода при атм</w:t>
      </w:r>
      <w:r>
        <w:t>о</w:t>
      </w:r>
      <w:r>
        <w:t>сферном давлении, равно</w:t>
      </w:r>
      <w:r w:rsidR="00430817">
        <w:t>м 99000 Па, если его температур</w:t>
      </w:r>
      <w:r>
        <w:t>ные пределы составл</w:t>
      </w:r>
      <w:r>
        <w:t>я</w:t>
      </w:r>
      <w:r>
        <w:t>ют 223-299 К.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>Рассчитать концентрационные пре</w:t>
      </w:r>
      <w:r w:rsidR="00430817">
        <w:t>делы воспламенения бензола, ес</w:t>
      </w:r>
      <w:r>
        <w:t>ли его темпер</w:t>
      </w:r>
      <w:r>
        <w:t>а</w:t>
      </w:r>
      <w:r>
        <w:t>турные пределы составля</w:t>
      </w:r>
      <w:r w:rsidR="00430817">
        <w:t xml:space="preserve">ют 259–283 К. Определить ошибку </w:t>
      </w:r>
      <w:r>
        <w:t>расчета.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 xml:space="preserve">Определить концентрационные </w:t>
      </w:r>
      <w:r w:rsidR="00430817">
        <w:t>пределы воспламенения парогазо</w:t>
      </w:r>
      <w:r>
        <w:t>вой смеси, с</w:t>
      </w:r>
      <w:r>
        <w:t>о</w:t>
      </w:r>
      <w:r>
        <w:t>стоящей из 20 % этана, 60</w:t>
      </w:r>
      <w:r w:rsidR="00430817">
        <w:t xml:space="preserve"> % этилена 20 % паров этилового </w:t>
      </w:r>
      <w:r>
        <w:t>спирта.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>Определить концентрационные пределы воспламенения в воздух</w:t>
      </w:r>
      <w:r w:rsidR="00430817">
        <w:t xml:space="preserve">е </w:t>
      </w:r>
      <w:r>
        <w:t>смеси паров, со</w:t>
      </w:r>
      <w:r w:rsidR="00430817">
        <w:t>стоящей из 50</w:t>
      </w:r>
      <w:r>
        <w:t>% бензола,</w:t>
      </w:r>
      <w:r w:rsidR="00430817">
        <w:t xml:space="preserve"> 35% толуола и 15% фенола при </w:t>
      </w:r>
      <w:r>
        <w:t>увеличении темпер</w:t>
      </w:r>
      <w:r>
        <w:t>а</w:t>
      </w:r>
      <w:r>
        <w:t>туры с 298 до 373 К.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>Определить, образуется ли взрыв</w:t>
      </w:r>
      <w:r w:rsidR="00297A53">
        <w:t>оопасная концентрация при испа</w:t>
      </w:r>
      <w:r>
        <w:t>рении в пом</w:t>
      </w:r>
      <w:r>
        <w:t>е</w:t>
      </w:r>
      <w:r>
        <w:t>щении объемом 220 м</w:t>
      </w:r>
      <w:r w:rsidRPr="00297A53">
        <w:rPr>
          <w:vertAlign w:val="superscript"/>
        </w:rPr>
        <w:t>3</w:t>
      </w:r>
      <w:r>
        <w:t xml:space="preserve"> 15 кг</w:t>
      </w:r>
      <w:r w:rsidR="00297A53">
        <w:t xml:space="preserve"> деканола, если температура 310</w:t>
      </w:r>
      <w:r>
        <w:t>К, давление 110500 Па.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>Определить, возможно ли образ</w:t>
      </w:r>
      <w:r w:rsidR="00297A53">
        <w:t>ование взрывоопасной концентра</w:t>
      </w:r>
      <w:r>
        <w:t>ции при темп</w:t>
      </w:r>
      <w:r>
        <w:t>е</w:t>
      </w:r>
      <w:r>
        <w:t>ратуре 298 К над поверхн</w:t>
      </w:r>
      <w:r w:rsidR="00297A53">
        <w:t xml:space="preserve">остью жидкой фазы, состоящей из </w:t>
      </w:r>
      <w:r>
        <w:t>25</w:t>
      </w:r>
      <w:r w:rsidR="00297A53">
        <w:t>% уксуснометил</w:t>
      </w:r>
      <w:r w:rsidR="00297A53">
        <w:t>о</w:t>
      </w:r>
      <w:r w:rsidR="00297A53">
        <w:t>вого эфира, 40</w:t>
      </w:r>
      <w:r>
        <w:t>% ук</w:t>
      </w:r>
      <w:r w:rsidR="00297A53">
        <w:t>сусного альдегида и 35% амило</w:t>
      </w:r>
      <w:r>
        <w:t>вого спирта.</w:t>
      </w:r>
    </w:p>
    <w:p w:rsidR="006B1387" w:rsidRDefault="006B1387" w:rsidP="00297A53">
      <w:pPr>
        <w:pStyle w:val="ab"/>
        <w:numPr>
          <w:ilvl w:val="0"/>
          <w:numId w:val="4"/>
        </w:numPr>
        <w:ind w:left="851" w:hanging="567"/>
      </w:pPr>
      <w:r>
        <w:t xml:space="preserve">Определить состав </w:t>
      </w:r>
      <w:r w:rsidR="00297A53">
        <w:t xml:space="preserve">двухкомпонентной газовой смеси, состоящей из </w:t>
      </w:r>
      <w:r>
        <w:t>паров амми</w:t>
      </w:r>
      <w:r>
        <w:t>а</w:t>
      </w:r>
      <w:r>
        <w:t>ка и сероводорода, если изв</w:t>
      </w:r>
      <w:r w:rsidR="00297A53">
        <w:t>естно, что ее нижний концентра</w:t>
      </w:r>
      <w:r>
        <w:t>ционный предел во</w:t>
      </w:r>
      <w:r>
        <w:t>с</w:t>
      </w:r>
      <w:r>
        <w:t>пламенения в воздухе составляет 5,8%.</w:t>
      </w:r>
    </w:p>
    <w:p w:rsidR="008F63F6" w:rsidRDefault="006B1387" w:rsidP="008F63F6">
      <w:pPr>
        <w:pStyle w:val="ab"/>
        <w:numPr>
          <w:ilvl w:val="0"/>
          <w:numId w:val="4"/>
        </w:numPr>
        <w:ind w:left="851" w:hanging="567"/>
      </w:pPr>
      <w:r>
        <w:t>Определить безопасную конце</w:t>
      </w:r>
      <w:r w:rsidR="00297A53">
        <w:t>нтрацию кислорода при разбавле</w:t>
      </w:r>
      <w:r>
        <w:t>нии паров уксу</w:t>
      </w:r>
      <w:r>
        <w:t>с</w:t>
      </w:r>
      <w:r>
        <w:t>нопропилового</w:t>
      </w:r>
      <w:r w:rsidR="00297A53">
        <w:t xml:space="preserve"> эфира (</w:t>
      </w:r>
      <w:r w:rsidR="00297A53" w:rsidRPr="00297A53">
        <w:rPr>
          <w:position w:val="-14"/>
        </w:rPr>
        <w:object w:dxaOrig="2000" w:dyaOrig="400">
          <v:shape id="_x0000_i1094" type="#_x0000_t75" style="width:100pt;height:20.5pt" o:ole="">
            <v:imagedata r:id="rId152" o:title=""/>
          </v:shape>
          <o:OLEObject Type="Embed" ProgID="Equation.DSMT4" ShapeID="_x0000_i1094" DrawAspect="Content" ObjectID="_1415628261" r:id="rId153"/>
        </w:object>
      </w:r>
      <w:r w:rsidR="00297A53">
        <w:t xml:space="preserve"> кДж/моль) в возду</w:t>
      </w:r>
      <w:r>
        <w:t>хе двуокисью угл</w:t>
      </w:r>
      <w:r>
        <w:t>е</w:t>
      </w:r>
      <w:r>
        <w:t>рода, водяным паром и</w:t>
      </w:r>
      <w:r w:rsidR="00297A53">
        <w:t xml:space="preserve"> азотом.</w:t>
      </w:r>
    </w:p>
    <w:tbl>
      <w:tblPr>
        <w:tblStyle w:val="aa"/>
        <w:tblW w:w="0" w:type="auto"/>
        <w:jc w:val="center"/>
        <w:tblInd w:w="851" w:type="dxa"/>
        <w:tblLook w:val="04A0"/>
      </w:tblPr>
      <w:tblGrid>
        <w:gridCol w:w="1384"/>
        <w:gridCol w:w="2942"/>
        <w:gridCol w:w="2202"/>
      </w:tblGrid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№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вещество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формула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1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гептан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C</w:t>
            </w:r>
            <w:r w:rsidRPr="00E97761"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H</w:t>
            </w:r>
            <w:r w:rsidRPr="00E97761">
              <w:rPr>
                <w:i/>
                <w:vertAlign w:val="subscript"/>
                <w:lang w:val="en-US"/>
              </w:rPr>
              <w:t>16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2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смесь газов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18</w:t>
            </w:r>
            <w:r>
              <w:rPr>
                <w:i/>
                <w:lang w:val="en-US"/>
              </w:rPr>
              <w:t xml:space="preserve"> – 40%</w:t>
            </w:r>
          </w:p>
          <w:p w:rsidR="00690CF3" w:rsidRPr="00A03A3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14</w:t>
            </w:r>
            <w:r>
              <w:rPr>
                <w:i/>
                <w:lang w:val="en-US"/>
              </w:rPr>
              <w:t xml:space="preserve"> – 60%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3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ацетилен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4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уксусный альдегид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5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бензол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6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ацетон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7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смесь газов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 xml:space="preserve"> – 40%</w:t>
            </w:r>
          </w:p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 -50%</w:t>
            </w:r>
          </w:p>
          <w:p w:rsidR="00690CF3" w:rsidRPr="00A03A3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 xml:space="preserve"> – 10% 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8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амиловый спирт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5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12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9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этан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10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толуол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11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смесь газов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 – 70%</w:t>
            </w:r>
          </w:p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 xml:space="preserve"> – 25%</w:t>
            </w:r>
          </w:p>
          <w:p w:rsidR="00690CF3" w:rsidRPr="00A03A3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 xml:space="preserve"> – 5%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12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уксусная кислота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13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уксусноэтиловый эфир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14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глицерин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15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ацетон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16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смесь газов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 xml:space="preserve"> – 70%</w:t>
            </w:r>
          </w:p>
          <w:p w:rsidR="00690CF3" w:rsidRPr="003B7BD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 xml:space="preserve"> – 30%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17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метиловый спирт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18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стирол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19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фенол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20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гексиловый спирт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14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21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смесь газов</w:t>
            </w:r>
          </w:p>
        </w:tc>
        <w:tc>
          <w:tcPr>
            <w:tcW w:w="2202" w:type="dxa"/>
          </w:tcPr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 – 12%</w:t>
            </w:r>
          </w:p>
          <w:p w:rsidR="00690CF3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– 78%</w:t>
            </w:r>
          </w:p>
          <w:p w:rsidR="00690CF3" w:rsidRPr="003B7BD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 xml:space="preserve"> – 10%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22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диэтиловый эфир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10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23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сероуглерод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CS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24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масляная кислота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25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бензиловый спирт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26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метилэтилкетон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</w:p>
        </w:tc>
      </w:tr>
      <w:tr w:rsidR="00690CF3" w:rsidTr="00E97761">
        <w:trPr>
          <w:jc w:val="center"/>
        </w:trPr>
        <w:tc>
          <w:tcPr>
            <w:tcW w:w="1384" w:type="dxa"/>
          </w:tcPr>
          <w:p w:rsidR="00690CF3" w:rsidRDefault="00690CF3" w:rsidP="00E97761">
            <w:pPr>
              <w:pStyle w:val="ab"/>
              <w:ind w:left="0" w:firstLine="0"/>
            </w:pPr>
            <w:r>
              <w:t>27</w:t>
            </w:r>
          </w:p>
        </w:tc>
        <w:tc>
          <w:tcPr>
            <w:tcW w:w="2942" w:type="dxa"/>
          </w:tcPr>
          <w:p w:rsidR="00690CF3" w:rsidRDefault="00690CF3" w:rsidP="00297A53">
            <w:pPr>
              <w:pStyle w:val="ab"/>
              <w:ind w:left="0" w:firstLine="0"/>
            </w:pPr>
            <w:r>
              <w:t>анилин</w:t>
            </w:r>
          </w:p>
        </w:tc>
        <w:tc>
          <w:tcPr>
            <w:tcW w:w="2202" w:type="dxa"/>
          </w:tcPr>
          <w:p w:rsidR="00690CF3" w:rsidRPr="00E97761" w:rsidRDefault="00690CF3" w:rsidP="00297A53">
            <w:pPr>
              <w:pStyle w:val="ab"/>
              <w:ind w:left="0"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N</w:t>
            </w:r>
          </w:p>
        </w:tc>
      </w:tr>
    </w:tbl>
    <w:p w:rsidR="00297A53" w:rsidRPr="008F63F6" w:rsidRDefault="00297A53" w:rsidP="00297A53">
      <w:pPr>
        <w:pStyle w:val="ab"/>
        <w:ind w:left="851" w:firstLine="0"/>
      </w:pPr>
    </w:p>
    <w:sectPr w:rsidR="00297A53" w:rsidRPr="008F63F6" w:rsidSect="00D72CBB">
      <w:footerReference w:type="default" r:id="rId15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F0" w:rsidRDefault="004927F0" w:rsidP="00394BC4">
      <w:pPr>
        <w:spacing w:line="240" w:lineRule="auto"/>
      </w:pPr>
      <w:r>
        <w:separator/>
      </w:r>
    </w:p>
  </w:endnote>
  <w:endnote w:type="continuationSeparator" w:id="0">
    <w:p w:rsidR="004927F0" w:rsidRDefault="004927F0" w:rsidP="0039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29"/>
      <w:docPartObj>
        <w:docPartGallery w:val="Page Numbers (Bottom of Page)"/>
        <w:docPartUnique/>
      </w:docPartObj>
    </w:sdtPr>
    <w:sdtContent>
      <w:p w:rsidR="00D61625" w:rsidRDefault="00D61625" w:rsidP="006C42F4">
        <w:pPr>
          <w:pStyle w:val="a5"/>
          <w:jc w:val="center"/>
        </w:pPr>
        <w:fldSimple w:instr=" PAGE   \* MERGEFORMAT ">
          <w:r w:rsidR="004927F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F0" w:rsidRDefault="004927F0" w:rsidP="00394BC4">
      <w:pPr>
        <w:spacing w:line="240" w:lineRule="auto"/>
      </w:pPr>
      <w:r>
        <w:separator/>
      </w:r>
    </w:p>
  </w:footnote>
  <w:footnote w:type="continuationSeparator" w:id="0">
    <w:p w:rsidR="004927F0" w:rsidRDefault="004927F0" w:rsidP="00394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456"/>
    <w:multiLevelType w:val="hybridMultilevel"/>
    <w:tmpl w:val="14FE934E"/>
    <w:lvl w:ilvl="0" w:tplc="5B58BE3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5E70C9E"/>
    <w:multiLevelType w:val="hybridMultilevel"/>
    <w:tmpl w:val="76E0E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8222F4"/>
    <w:multiLevelType w:val="hybridMultilevel"/>
    <w:tmpl w:val="454CD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903DF5"/>
    <w:multiLevelType w:val="hybridMultilevel"/>
    <w:tmpl w:val="E1D2C418"/>
    <w:lvl w:ilvl="0" w:tplc="1EF01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savePreviewPicture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394BC4"/>
    <w:rsid w:val="0003439C"/>
    <w:rsid w:val="00046370"/>
    <w:rsid w:val="00052579"/>
    <w:rsid w:val="000570A4"/>
    <w:rsid w:val="0006447A"/>
    <w:rsid w:val="000662EB"/>
    <w:rsid w:val="00070DB4"/>
    <w:rsid w:val="0007164B"/>
    <w:rsid w:val="00072AAB"/>
    <w:rsid w:val="00072CB0"/>
    <w:rsid w:val="00076705"/>
    <w:rsid w:val="000865B3"/>
    <w:rsid w:val="000A38F4"/>
    <w:rsid w:val="000A6D92"/>
    <w:rsid w:val="000C6E32"/>
    <w:rsid w:val="000D0CE4"/>
    <w:rsid w:val="000D4857"/>
    <w:rsid w:val="000E380F"/>
    <w:rsid w:val="000E6FA6"/>
    <w:rsid w:val="000F3EBE"/>
    <w:rsid w:val="000F4422"/>
    <w:rsid w:val="000F5EE1"/>
    <w:rsid w:val="00100304"/>
    <w:rsid w:val="00110E4E"/>
    <w:rsid w:val="00161964"/>
    <w:rsid w:val="0018133D"/>
    <w:rsid w:val="001848B8"/>
    <w:rsid w:val="0018633D"/>
    <w:rsid w:val="001971A8"/>
    <w:rsid w:val="001A3667"/>
    <w:rsid w:val="001B5827"/>
    <w:rsid w:val="001C2165"/>
    <w:rsid w:val="001D095F"/>
    <w:rsid w:val="001D0ABF"/>
    <w:rsid w:val="001D44CD"/>
    <w:rsid w:val="001E1FAB"/>
    <w:rsid w:val="001E4AFD"/>
    <w:rsid w:val="001E58D1"/>
    <w:rsid w:val="001E5C7E"/>
    <w:rsid w:val="001F7BEB"/>
    <w:rsid w:val="00254ECF"/>
    <w:rsid w:val="002736D0"/>
    <w:rsid w:val="00273C62"/>
    <w:rsid w:val="00276167"/>
    <w:rsid w:val="00285525"/>
    <w:rsid w:val="00296891"/>
    <w:rsid w:val="00297A53"/>
    <w:rsid w:val="00297CA1"/>
    <w:rsid w:val="002A6001"/>
    <w:rsid w:val="002A6F7E"/>
    <w:rsid w:val="002B4EDC"/>
    <w:rsid w:val="002D56D8"/>
    <w:rsid w:val="002E08FF"/>
    <w:rsid w:val="002E0EDD"/>
    <w:rsid w:val="002E5192"/>
    <w:rsid w:val="002F21C8"/>
    <w:rsid w:val="002F5E19"/>
    <w:rsid w:val="00321221"/>
    <w:rsid w:val="00334DBA"/>
    <w:rsid w:val="003359E8"/>
    <w:rsid w:val="0033738E"/>
    <w:rsid w:val="00347207"/>
    <w:rsid w:val="0035694B"/>
    <w:rsid w:val="003709A9"/>
    <w:rsid w:val="003763E5"/>
    <w:rsid w:val="00390BF1"/>
    <w:rsid w:val="00394BC4"/>
    <w:rsid w:val="00394C12"/>
    <w:rsid w:val="003978A1"/>
    <w:rsid w:val="003A11CA"/>
    <w:rsid w:val="003A513F"/>
    <w:rsid w:val="003A6C37"/>
    <w:rsid w:val="003B7BD1"/>
    <w:rsid w:val="003C0002"/>
    <w:rsid w:val="003D783D"/>
    <w:rsid w:val="003E7AE4"/>
    <w:rsid w:val="00430817"/>
    <w:rsid w:val="00437571"/>
    <w:rsid w:val="004450F5"/>
    <w:rsid w:val="0044517C"/>
    <w:rsid w:val="004465D2"/>
    <w:rsid w:val="0045372B"/>
    <w:rsid w:val="00456F20"/>
    <w:rsid w:val="004642C5"/>
    <w:rsid w:val="0046636E"/>
    <w:rsid w:val="00472B30"/>
    <w:rsid w:val="00474DBA"/>
    <w:rsid w:val="004752BE"/>
    <w:rsid w:val="004927F0"/>
    <w:rsid w:val="004A7074"/>
    <w:rsid w:val="004D05F5"/>
    <w:rsid w:val="004D0B9B"/>
    <w:rsid w:val="00500EB3"/>
    <w:rsid w:val="00501F26"/>
    <w:rsid w:val="005040BC"/>
    <w:rsid w:val="0051664A"/>
    <w:rsid w:val="00521136"/>
    <w:rsid w:val="00532881"/>
    <w:rsid w:val="00542515"/>
    <w:rsid w:val="005439C1"/>
    <w:rsid w:val="00547BEB"/>
    <w:rsid w:val="0056200C"/>
    <w:rsid w:val="00566416"/>
    <w:rsid w:val="00572BC1"/>
    <w:rsid w:val="00575B71"/>
    <w:rsid w:val="005A4AEA"/>
    <w:rsid w:val="005B1289"/>
    <w:rsid w:val="005B24DD"/>
    <w:rsid w:val="005B40C1"/>
    <w:rsid w:val="005B4D8A"/>
    <w:rsid w:val="005E0BAB"/>
    <w:rsid w:val="00611066"/>
    <w:rsid w:val="00611F83"/>
    <w:rsid w:val="0063548D"/>
    <w:rsid w:val="0068066C"/>
    <w:rsid w:val="00690CF3"/>
    <w:rsid w:val="006925A9"/>
    <w:rsid w:val="006960B9"/>
    <w:rsid w:val="006A5C28"/>
    <w:rsid w:val="006B1387"/>
    <w:rsid w:val="006B4D81"/>
    <w:rsid w:val="006C42F4"/>
    <w:rsid w:val="006F36C3"/>
    <w:rsid w:val="006F3C1C"/>
    <w:rsid w:val="00716C78"/>
    <w:rsid w:val="00736EB2"/>
    <w:rsid w:val="00743A90"/>
    <w:rsid w:val="007722BE"/>
    <w:rsid w:val="00781307"/>
    <w:rsid w:val="0079764A"/>
    <w:rsid w:val="007B00C7"/>
    <w:rsid w:val="007B0AA4"/>
    <w:rsid w:val="007C0E45"/>
    <w:rsid w:val="007C7D14"/>
    <w:rsid w:val="007D0288"/>
    <w:rsid w:val="007D4855"/>
    <w:rsid w:val="007D4E9A"/>
    <w:rsid w:val="007D5C88"/>
    <w:rsid w:val="007D655A"/>
    <w:rsid w:val="007D76F7"/>
    <w:rsid w:val="008008C7"/>
    <w:rsid w:val="00810DE7"/>
    <w:rsid w:val="00810EEC"/>
    <w:rsid w:val="008305D1"/>
    <w:rsid w:val="008429F5"/>
    <w:rsid w:val="00861018"/>
    <w:rsid w:val="0086504D"/>
    <w:rsid w:val="00875B2F"/>
    <w:rsid w:val="00877596"/>
    <w:rsid w:val="0088408F"/>
    <w:rsid w:val="008A5E80"/>
    <w:rsid w:val="008B1780"/>
    <w:rsid w:val="008D1C5F"/>
    <w:rsid w:val="008D2B13"/>
    <w:rsid w:val="008D3534"/>
    <w:rsid w:val="008F63F6"/>
    <w:rsid w:val="009118BD"/>
    <w:rsid w:val="00925077"/>
    <w:rsid w:val="00925918"/>
    <w:rsid w:val="00927A92"/>
    <w:rsid w:val="00940D47"/>
    <w:rsid w:val="009460CF"/>
    <w:rsid w:val="00955175"/>
    <w:rsid w:val="00974156"/>
    <w:rsid w:val="0098207F"/>
    <w:rsid w:val="00994A7E"/>
    <w:rsid w:val="00997CBC"/>
    <w:rsid w:val="009A1C60"/>
    <w:rsid w:val="009A72D1"/>
    <w:rsid w:val="009C01B6"/>
    <w:rsid w:val="009E0E4E"/>
    <w:rsid w:val="009F003B"/>
    <w:rsid w:val="00A03A33"/>
    <w:rsid w:val="00A302FE"/>
    <w:rsid w:val="00A30689"/>
    <w:rsid w:val="00A443A9"/>
    <w:rsid w:val="00A456A5"/>
    <w:rsid w:val="00A50E2C"/>
    <w:rsid w:val="00A5483F"/>
    <w:rsid w:val="00A62B1E"/>
    <w:rsid w:val="00A71777"/>
    <w:rsid w:val="00A7655D"/>
    <w:rsid w:val="00A809DA"/>
    <w:rsid w:val="00A97CFE"/>
    <w:rsid w:val="00AA0B6B"/>
    <w:rsid w:val="00AA78D5"/>
    <w:rsid w:val="00AB4CE4"/>
    <w:rsid w:val="00AC1356"/>
    <w:rsid w:val="00AC511D"/>
    <w:rsid w:val="00AD10EB"/>
    <w:rsid w:val="00AD2CB8"/>
    <w:rsid w:val="00AE0EC1"/>
    <w:rsid w:val="00AE5FE1"/>
    <w:rsid w:val="00AE690F"/>
    <w:rsid w:val="00B001D6"/>
    <w:rsid w:val="00B030C7"/>
    <w:rsid w:val="00B05726"/>
    <w:rsid w:val="00B11931"/>
    <w:rsid w:val="00B266CD"/>
    <w:rsid w:val="00B616F0"/>
    <w:rsid w:val="00B65058"/>
    <w:rsid w:val="00B667E1"/>
    <w:rsid w:val="00B711D2"/>
    <w:rsid w:val="00B76392"/>
    <w:rsid w:val="00B86B06"/>
    <w:rsid w:val="00B86E56"/>
    <w:rsid w:val="00B86EF6"/>
    <w:rsid w:val="00B90A04"/>
    <w:rsid w:val="00BB5597"/>
    <w:rsid w:val="00BC769C"/>
    <w:rsid w:val="00BE0436"/>
    <w:rsid w:val="00C048E2"/>
    <w:rsid w:val="00C12989"/>
    <w:rsid w:val="00C2256B"/>
    <w:rsid w:val="00C23D50"/>
    <w:rsid w:val="00C35262"/>
    <w:rsid w:val="00C50F3C"/>
    <w:rsid w:val="00C614B0"/>
    <w:rsid w:val="00C63986"/>
    <w:rsid w:val="00C717D7"/>
    <w:rsid w:val="00C71C47"/>
    <w:rsid w:val="00C80A99"/>
    <w:rsid w:val="00CA0B2F"/>
    <w:rsid w:val="00CB02FA"/>
    <w:rsid w:val="00CB1B04"/>
    <w:rsid w:val="00CB4062"/>
    <w:rsid w:val="00CB6039"/>
    <w:rsid w:val="00CC791A"/>
    <w:rsid w:val="00CD384F"/>
    <w:rsid w:val="00D05331"/>
    <w:rsid w:val="00D10C8C"/>
    <w:rsid w:val="00D37837"/>
    <w:rsid w:val="00D4052D"/>
    <w:rsid w:val="00D42D66"/>
    <w:rsid w:val="00D44C11"/>
    <w:rsid w:val="00D51DD4"/>
    <w:rsid w:val="00D556E4"/>
    <w:rsid w:val="00D61625"/>
    <w:rsid w:val="00D65A80"/>
    <w:rsid w:val="00D72CBB"/>
    <w:rsid w:val="00D8660F"/>
    <w:rsid w:val="00DA13F7"/>
    <w:rsid w:val="00DF0453"/>
    <w:rsid w:val="00DF2D12"/>
    <w:rsid w:val="00E010C5"/>
    <w:rsid w:val="00E017D8"/>
    <w:rsid w:val="00E0227D"/>
    <w:rsid w:val="00E21BD3"/>
    <w:rsid w:val="00E273F0"/>
    <w:rsid w:val="00E36F60"/>
    <w:rsid w:val="00E57EC9"/>
    <w:rsid w:val="00E671F2"/>
    <w:rsid w:val="00E81EBB"/>
    <w:rsid w:val="00E92318"/>
    <w:rsid w:val="00E97761"/>
    <w:rsid w:val="00EA6086"/>
    <w:rsid w:val="00EA623A"/>
    <w:rsid w:val="00EC3F46"/>
    <w:rsid w:val="00ED5824"/>
    <w:rsid w:val="00EE4F43"/>
    <w:rsid w:val="00EF6A66"/>
    <w:rsid w:val="00F04847"/>
    <w:rsid w:val="00F053A8"/>
    <w:rsid w:val="00F13838"/>
    <w:rsid w:val="00F2301E"/>
    <w:rsid w:val="00F47ACD"/>
    <w:rsid w:val="00F60B39"/>
    <w:rsid w:val="00F646FD"/>
    <w:rsid w:val="00F6483D"/>
    <w:rsid w:val="00F7092F"/>
    <w:rsid w:val="00F81BE6"/>
    <w:rsid w:val="00F92920"/>
    <w:rsid w:val="00F96D41"/>
    <w:rsid w:val="00FA39F3"/>
    <w:rsid w:val="00FA477D"/>
    <w:rsid w:val="00FA4852"/>
    <w:rsid w:val="00FA7622"/>
    <w:rsid w:val="00FB2799"/>
    <w:rsid w:val="00FC23B7"/>
    <w:rsid w:val="00F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2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4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BC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BC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BC4"/>
    <w:rPr>
      <w:rFonts w:ascii="Times New Roman" w:hAnsi="Times New Roman"/>
      <w:sz w:val="24"/>
    </w:rPr>
  </w:style>
  <w:style w:type="character" w:customStyle="1" w:styleId="MTEquationSection">
    <w:name w:val="MTEquationSection"/>
    <w:basedOn w:val="a0"/>
    <w:rsid w:val="00D4052D"/>
    <w:rPr>
      <w:vanish/>
      <w:color w:val="FF0000"/>
      <w:lang w:val="en-US"/>
    </w:rPr>
  </w:style>
  <w:style w:type="paragraph" w:customStyle="1" w:styleId="MTDisplayEquation">
    <w:name w:val="MTDisplayEquation"/>
    <w:basedOn w:val="a"/>
    <w:next w:val="a"/>
    <w:link w:val="MTDisplayEquation0"/>
    <w:rsid w:val="00D4052D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D4052D"/>
    <w:rPr>
      <w:rFonts w:ascii="Times New Roman" w:hAnsi="Times New Roman"/>
      <w:sz w:val="24"/>
    </w:rPr>
  </w:style>
  <w:style w:type="paragraph" w:styleId="a7">
    <w:name w:val="caption"/>
    <w:basedOn w:val="a"/>
    <w:next w:val="a"/>
    <w:uiPriority w:val="35"/>
    <w:unhideWhenUsed/>
    <w:qFormat/>
    <w:rsid w:val="00F47ACD"/>
    <w:pPr>
      <w:spacing w:after="200" w:line="240" w:lineRule="auto"/>
    </w:pPr>
    <w:rPr>
      <w:rFonts w:eastAsia="Calibri" w:cs="Times New Roman"/>
      <w:b/>
      <w:bCs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69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64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53" Type="http://schemas.openxmlformats.org/officeDocument/2006/relationships/oleObject" Target="embeddings/oleObject7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39AE2E-8F23-4C37-8113-CDF76F46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1</Pages>
  <Words>2694</Words>
  <Characters>15359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4. Распространение пламени</vt:lpstr>
      <vt:lpstr>    4.1 Концентрационные пределы распространения пламени</vt:lpstr>
      <vt:lpstr>    4.2 Расчет температурных пределов воспламенения.</vt:lpstr>
      <vt:lpstr>    4.3 Флегматизация газовых смесей.</vt:lpstr>
      <vt:lpstr>    4.4 Задачи для самостоятельного решения</vt:lpstr>
    </vt:vector>
  </TitlesOfParts>
  <Company>ГОУВПО УдГУ</Company>
  <LinksUpToDate>false</LinksUpToDate>
  <CharactersWithSpaces>18017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Like</cp:lastModifiedBy>
  <cp:revision>24</cp:revision>
  <dcterms:created xsi:type="dcterms:W3CDTF">2011-01-27T13:55:00Z</dcterms:created>
  <dcterms:modified xsi:type="dcterms:W3CDTF">2012-11-28T13:08:00Z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