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BB" w:rsidRDefault="00F87DEB" w:rsidP="00394BC4">
      <w:pPr>
        <w:pStyle w:val="1"/>
      </w:pPr>
      <w:r>
        <w:t xml:space="preserve"> </w:t>
      </w:r>
      <w:r w:rsidR="004A4E4D">
        <w:fldChar w:fldCharType="begin"/>
      </w:r>
      <w:r w:rsidR="00255C5E">
        <w:instrText xml:space="preserve"> MACROBUTTON MTEditEquationSection2 </w:instrText>
      </w:r>
      <w:r w:rsidR="00255C5E" w:rsidRPr="00255C5E">
        <w:rPr>
          <w:rStyle w:val="MTEquationSection"/>
        </w:rPr>
        <w:instrText>Equation</w:instrText>
      </w:r>
      <w:r w:rsidR="00255C5E" w:rsidRPr="00255C5E">
        <w:rPr>
          <w:rStyle w:val="MTEquationSection"/>
          <w:lang w:val="ru-RU"/>
        </w:rPr>
        <w:instrText xml:space="preserve"> </w:instrText>
      </w:r>
      <w:r w:rsidR="00255C5E" w:rsidRPr="00255C5E">
        <w:rPr>
          <w:rStyle w:val="MTEquationSection"/>
        </w:rPr>
        <w:instrText>Chapter</w:instrText>
      </w:r>
      <w:r w:rsidR="00255C5E" w:rsidRPr="00255C5E">
        <w:rPr>
          <w:rStyle w:val="MTEquationSection"/>
          <w:lang w:val="ru-RU"/>
        </w:rPr>
        <w:instrText xml:space="preserve"> 5 </w:instrText>
      </w:r>
      <w:r w:rsidR="00255C5E" w:rsidRPr="00255C5E">
        <w:rPr>
          <w:rStyle w:val="MTEquationSection"/>
        </w:rPr>
        <w:instrText>Section</w:instrText>
      </w:r>
      <w:r w:rsidR="00255C5E" w:rsidRPr="00255C5E">
        <w:rPr>
          <w:rStyle w:val="MTEquationSection"/>
          <w:lang w:val="ru-RU"/>
        </w:rPr>
        <w:instrText xml:space="preserve"> 5</w:instrText>
      </w:r>
      <w:r w:rsidR="004A4E4D">
        <w:fldChar w:fldCharType="begin"/>
      </w:r>
      <w:r w:rsidR="00255C5E">
        <w:instrText xml:space="preserve"> SEQ MTEqn \r \h \* MERGEFORMAT </w:instrText>
      </w:r>
      <w:r w:rsidR="004A4E4D">
        <w:fldChar w:fldCharType="end"/>
      </w:r>
      <w:r w:rsidR="004A4E4D">
        <w:fldChar w:fldCharType="begin"/>
      </w:r>
      <w:r w:rsidR="00255C5E">
        <w:instrText xml:space="preserve"> SEQ MTSec \r 5 \h \* MERGEFORMAT </w:instrText>
      </w:r>
      <w:r w:rsidR="004A4E4D">
        <w:fldChar w:fldCharType="end"/>
      </w:r>
      <w:r w:rsidR="004A4E4D">
        <w:fldChar w:fldCharType="begin"/>
      </w:r>
      <w:r w:rsidR="00255C5E">
        <w:instrText xml:space="preserve"> SEQ MTChap \r 5 \h \* MERGEFORMAT </w:instrText>
      </w:r>
      <w:r w:rsidR="004A4E4D">
        <w:fldChar w:fldCharType="end"/>
      </w:r>
      <w:r w:rsidR="004A4E4D">
        <w:fldChar w:fldCharType="end"/>
      </w:r>
      <w:r w:rsidR="00CE6C1D">
        <w:t>5</w:t>
      </w:r>
      <w:r w:rsidR="00394BC4" w:rsidRPr="006C42F4">
        <w:t xml:space="preserve">. </w:t>
      </w:r>
      <w:r w:rsidR="00CE6C1D">
        <w:t>Температурные показатели п</w:t>
      </w:r>
      <w:r w:rsidR="00CE6C1D">
        <w:t>о</w:t>
      </w:r>
      <w:r w:rsidR="00CE6C1D">
        <w:t>жарной опасности.</w:t>
      </w:r>
    </w:p>
    <w:p w:rsidR="00255C5E" w:rsidRDefault="009533E1" w:rsidP="00255C5E">
      <w:r w:rsidRPr="009533E1">
        <w:t>К температурным показателям пожарной опасности относятся температурные пр</w:t>
      </w:r>
      <w:r w:rsidRPr="009533E1">
        <w:t>е</w:t>
      </w:r>
      <w:r w:rsidRPr="009533E1">
        <w:t xml:space="preserve">делы распространения пламени (нижний </w:t>
      </w:r>
      <w:r w:rsidRPr="009533E1">
        <w:rPr>
          <w:rFonts w:ascii="TimesNewRoman,Italic" w:hAnsi="TimesNewRoman,Italic" w:cs="TimesNewRoman,Italic"/>
          <w:i/>
          <w:iCs/>
          <w:position w:val="-12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8pt" o:ole="">
            <v:imagedata r:id="rId7" o:title=""/>
          </v:shape>
          <o:OLEObject Type="Embed" ProgID="Equation.DSMT4" ShapeID="_x0000_i1025" DrawAspect="Content" ObjectID="_1423927815" r:id="rId8"/>
        </w:object>
      </w:r>
      <w:r w:rsidRPr="009533E1">
        <w:rPr>
          <w:szCs w:val="15"/>
        </w:rPr>
        <w:t xml:space="preserve"> </w:t>
      </w:r>
      <w:r w:rsidRPr="009533E1">
        <w:t xml:space="preserve">и верхний </w:t>
      </w:r>
      <w:r w:rsidRPr="009533E1">
        <w:rPr>
          <w:rFonts w:ascii="TimesNewRoman,Italic" w:hAnsi="TimesNewRoman,Italic" w:cs="TimesNewRoman,Italic"/>
          <w:i/>
          <w:iCs/>
          <w:position w:val="-12"/>
        </w:rPr>
        <w:object w:dxaOrig="240" w:dyaOrig="360">
          <v:shape id="_x0000_i1026" type="#_x0000_t75" style="width:12pt;height:18pt" o:ole="">
            <v:imagedata r:id="rId9" o:title=""/>
          </v:shape>
          <o:OLEObject Type="Embed" ProgID="Equation.DSMT4" ShapeID="_x0000_i1026" DrawAspect="Content" ObjectID="_1423927816" r:id="rId10"/>
        </w:object>
      </w:r>
      <w:r>
        <w:rPr>
          <w:rFonts w:asciiTheme="minorHAnsi" w:hAnsiTheme="minorHAnsi" w:cs="TimesNewRoman,Italic"/>
          <w:i/>
          <w:iCs/>
        </w:rPr>
        <w:t>),</w:t>
      </w:r>
      <w:r w:rsidRPr="009533E1">
        <w:t xml:space="preserve"> температура вспышки в закр</w:t>
      </w:r>
      <w:r w:rsidRPr="009533E1">
        <w:t>ы</w:t>
      </w:r>
      <w:r w:rsidRPr="009533E1">
        <w:t>том</w:t>
      </w:r>
      <w:r>
        <w:t xml:space="preserve"> </w:t>
      </w:r>
      <w:r w:rsidRPr="009533E1">
        <w:rPr>
          <w:position w:val="-12"/>
        </w:rPr>
        <w:object w:dxaOrig="300" w:dyaOrig="380">
          <v:shape id="_x0000_i1027" type="#_x0000_t75" style="width:15pt;height:19pt" o:ole="">
            <v:imagedata r:id="rId11" o:title=""/>
          </v:shape>
          <o:OLEObject Type="Embed" ProgID="Equation.DSMT4" ShapeID="_x0000_i1027" DrawAspect="Content" ObjectID="_1423927817" r:id="rId12"/>
        </w:object>
      </w:r>
      <w:r w:rsidRPr="009533E1">
        <w:t xml:space="preserve"> </w:t>
      </w:r>
      <w:r w:rsidRPr="009533E1">
        <w:rPr>
          <w:rFonts w:ascii="TimesNewRoman,Italic" w:hAnsi="TimesNewRoman,Italic" w:cs="TimesNewRoman,Italic"/>
          <w:i/>
          <w:iCs/>
        </w:rPr>
        <w:t xml:space="preserve"> </w:t>
      </w:r>
      <w:r w:rsidRPr="009533E1">
        <w:t xml:space="preserve">и открытом </w:t>
      </w:r>
      <w:r w:rsidRPr="009533E1">
        <w:rPr>
          <w:position w:val="-12"/>
        </w:rPr>
        <w:object w:dxaOrig="300" w:dyaOrig="380">
          <v:shape id="_x0000_i1028" type="#_x0000_t75" style="width:15pt;height:19pt" o:ole="">
            <v:imagedata r:id="rId13" o:title=""/>
          </v:shape>
          <o:OLEObject Type="Embed" ProgID="Equation.DSMT4" ShapeID="_x0000_i1028" DrawAspect="Content" ObjectID="_1423927818" r:id="rId14"/>
        </w:object>
      </w:r>
      <w:r>
        <w:t xml:space="preserve"> </w:t>
      </w:r>
      <w:r w:rsidRPr="009533E1">
        <w:t xml:space="preserve">приборах, температура воспламенения </w:t>
      </w:r>
      <w:r w:rsidRPr="009533E1">
        <w:rPr>
          <w:rFonts w:ascii="TimesNewRoman,Italic" w:hAnsi="TimesNewRoman,Italic" w:cs="TimesNewRoman,Italic"/>
          <w:i/>
          <w:iCs/>
          <w:position w:val="-12"/>
        </w:rPr>
        <w:object w:dxaOrig="320" w:dyaOrig="360">
          <v:shape id="_x0000_i1029" type="#_x0000_t75" style="width:16pt;height:18pt" o:ole="">
            <v:imagedata r:id="rId15" o:title=""/>
          </v:shape>
          <o:OLEObject Type="Embed" ProgID="Equation.DSMT4" ShapeID="_x0000_i1029" DrawAspect="Content" ObjectID="_1423927819" r:id="rId16"/>
        </w:object>
      </w:r>
      <w:r w:rsidRPr="009533E1">
        <w:t>, температура самово</w:t>
      </w:r>
      <w:r w:rsidRPr="009533E1">
        <w:t>с</w:t>
      </w:r>
      <w:r w:rsidRPr="009533E1">
        <w:t xml:space="preserve">пламенения </w:t>
      </w:r>
      <w:r w:rsidRPr="009533E1">
        <w:rPr>
          <w:rFonts w:ascii="TimesNewRoman,Italic" w:hAnsi="TimesNewRoman,Italic" w:cs="TimesNewRoman,Italic"/>
          <w:i/>
          <w:iCs/>
          <w:position w:val="-12"/>
        </w:rPr>
        <w:object w:dxaOrig="300" w:dyaOrig="360">
          <v:shape id="_x0000_i1030" type="#_x0000_t75" style="width:15pt;height:18pt" o:ole="">
            <v:imagedata r:id="rId17" o:title=""/>
          </v:shape>
          <o:OLEObject Type="Embed" ProgID="Equation.DSMT4" ShapeID="_x0000_i1030" DrawAspect="Content" ObjectID="_1423927820" r:id="rId18"/>
        </w:object>
      </w:r>
      <w:r w:rsidRPr="009533E1">
        <w:t xml:space="preserve">, температура зажигания </w:t>
      </w:r>
      <w:r w:rsidRPr="009533E1">
        <w:rPr>
          <w:rFonts w:ascii="TimesNewRoman,Italic" w:hAnsi="TimesNewRoman,Italic" w:cs="TimesNewRoman,Italic"/>
          <w:i/>
          <w:iCs/>
          <w:position w:val="-12"/>
        </w:rPr>
        <w:object w:dxaOrig="240" w:dyaOrig="360">
          <v:shape id="_x0000_i1031" type="#_x0000_t75" style="width:12pt;height:18pt" o:ole="">
            <v:imagedata r:id="rId19" o:title=""/>
          </v:shape>
          <o:OLEObject Type="Embed" ProgID="Equation.DSMT4" ShapeID="_x0000_i1031" DrawAspect="Content" ObjectID="_1423927821" r:id="rId20"/>
        </w:object>
      </w:r>
      <w:r w:rsidRPr="009533E1">
        <w:t>, температура горения</w:t>
      </w:r>
      <w:r>
        <w:t xml:space="preserve"> </w:t>
      </w:r>
      <w:r w:rsidRPr="009533E1">
        <w:rPr>
          <w:position w:val="-12"/>
        </w:rPr>
        <w:object w:dxaOrig="240" w:dyaOrig="360">
          <v:shape id="_x0000_i1032" type="#_x0000_t75" style="width:12pt;height:18pt" o:ole="">
            <v:imagedata r:id="rId21" o:title=""/>
          </v:shape>
          <o:OLEObject Type="Embed" ProgID="Equation.DSMT4" ShapeID="_x0000_i1032" DrawAspect="Content" ObjectID="_1423927822" r:id="rId22"/>
        </w:object>
      </w:r>
      <w:r w:rsidRPr="009533E1">
        <w:t>. В порядке возраст</w:t>
      </w:r>
      <w:r w:rsidRPr="009533E1">
        <w:t>а</w:t>
      </w:r>
      <w:r w:rsidRPr="009533E1">
        <w:t>ния они могут быть расположены в виде ряда</w:t>
      </w:r>
    </w:p>
    <w:p w:rsidR="00255C5E" w:rsidRDefault="00255C5E" w:rsidP="00255C5E">
      <w:pPr>
        <w:pStyle w:val="MTDisplayEquation"/>
      </w:pPr>
      <w:r>
        <w:tab/>
      </w:r>
      <w:r w:rsidRPr="00255C5E">
        <w:rPr>
          <w:position w:val="-12"/>
        </w:rPr>
        <w:object w:dxaOrig="3300" w:dyaOrig="380">
          <v:shape id="_x0000_i1033" type="#_x0000_t75" style="width:165pt;height:19pt" o:ole="">
            <v:imagedata r:id="rId23" o:title=""/>
          </v:shape>
          <o:OLEObject Type="Embed" ProgID="Equation.DSMT4" ShapeID="_x0000_i1033" DrawAspect="Content" ObjectID="_1423927823" r:id="rId24"/>
        </w:object>
      </w:r>
      <w:r>
        <w:t>.</w:t>
      </w:r>
    </w:p>
    <w:p w:rsidR="00255C5E" w:rsidRDefault="00255C5E" w:rsidP="00255C5E">
      <w:pPr>
        <w:pStyle w:val="2"/>
      </w:pPr>
      <w:r>
        <w:t>5.1 Расчёт температурных пределов распространения пламени.</w:t>
      </w:r>
    </w:p>
    <w:p w:rsidR="00255C5E" w:rsidRDefault="00255C5E" w:rsidP="00255C5E">
      <w:r>
        <w:t>Нижний (верхний) температурный предел воспламенения - температура жидкости, при которой концентрация насыщенных паров равна нижнему (верхнему) концентрац</w:t>
      </w:r>
      <w:r>
        <w:t>и</w:t>
      </w:r>
      <w:r>
        <w:t>онному пределу распространения пламени. Существует несколько полуэмпирических м</w:t>
      </w:r>
      <w:r>
        <w:t>е</w:t>
      </w:r>
      <w:r>
        <w:t>тодов расчета температурных пределов распространения пламени, однако они мало отл</w:t>
      </w:r>
      <w:r>
        <w:t>и</w:t>
      </w:r>
      <w:r>
        <w:t>чаются друг от друга по точности. Температурные пределы воспламенения (ТПВ) жидк</w:t>
      </w:r>
      <w:r>
        <w:t>о</w:t>
      </w:r>
      <w:r>
        <w:t>стей рассчитывают по температуре кипения</w:t>
      </w:r>
    </w:p>
    <w:p w:rsidR="009533E1" w:rsidRDefault="00255C5E" w:rsidP="0044007E">
      <w:pPr>
        <w:pStyle w:val="MTDisplayEquation"/>
      </w:pPr>
      <w:r>
        <w:tab/>
      </w:r>
      <w:r w:rsidRPr="00255C5E">
        <w:rPr>
          <w:position w:val="-14"/>
        </w:rPr>
        <w:object w:dxaOrig="1400" w:dyaOrig="380">
          <v:shape id="_x0000_i1034" type="#_x0000_t75" style="width:69.5pt;height:19pt" o:ole="">
            <v:imagedata r:id="rId25" o:title=""/>
          </v:shape>
          <o:OLEObject Type="Embed" ProgID="Equation.DSMT4" ShapeID="_x0000_i1034" DrawAspect="Content" ObjectID="_1423927824" r:id="rId26"/>
        </w:object>
      </w:r>
      <w:r w:rsidR="0044007E"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0" w:name="ZEqnNum191004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1</w:instrText>
        </w:r>
      </w:fldSimple>
      <w:r>
        <w:instrText>)</w:instrText>
      </w:r>
      <w:bookmarkEnd w:id="0"/>
      <w:r w:rsidR="004A4E4D">
        <w:fldChar w:fldCharType="end"/>
      </w:r>
    </w:p>
    <w:p w:rsidR="00E050C3" w:rsidRDefault="00E050C3" w:rsidP="00E050C3">
      <w:pPr>
        <w:ind w:firstLine="0"/>
      </w:pPr>
      <w:r>
        <w:t xml:space="preserve">где </w:t>
      </w:r>
      <w:r w:rsidRPr="00E050C3">
        <w:rPr>
          <w:position w:val="-14"/>
        </w:rPr>
        <w:object w:dxaOrig="480" w:dyaOrig="400">
          <v:shape id="_x0000_i1035" type="#_x0000_t75" style="width:24pt;height:19.5pt" o:ole="">
            <v:imagedata r:id="rId27" o:title=""/>
          </v:shape>
          <o:OLEObject Type="Embed" ProgID="Equation.DSMT4" ShapeID="_x0000_i1035" DrawAspect="Content" ObjectID="_1423927825" r:id="rId28"/>
        </w:object>
      </w:r>
      <w:r>
        <w:t xml:space="preserve">- нижний (верхний) температурный предел воспламенения, </w:t>
      </w:r>
      <w:r w:rsidRPr="00E050C3">
        <w:rPr>
          <w:position w:val="-12"/>
        </w:rPr>
        <w:object w:dxaOrig="340" w:dyaOrig="360">
          <v:shape id="_x0000_i1036" type="#_x0000_t75" style="width:16.5pt;height:18pt" o:ole="">
            <v:imagedata r:id="rId29" o:title=""/>
          </v:shape>
          <o:OLEObject Type="Embed" ProgID="Equation.DSMT4" ShapeID="_x0000_i1036" DrawAspect="Content" ObjectID="_1423927826" r:id="rId30"/>
        </w:object>
      </w:r>
      <w:r>
        <w:t xml:space="preserve"> - температура к</w:t>
      </w:r>
      <w:r>
        <w:t>и</w:t>
      </w:r>
      <w:r>
        <w:t xml:space="preserve">пения жидкости </w:t>
      </w:r>
      <w:r>
        <w:rPr>
          <w:vertAlign w:val="superscript"/>
        </w:rPr>
        <w:t>0</w:t>
      </w:r>
      <w:r>
        <w:t xml:space="preserve">С, </w:t>
      </w:r>
      <w:r w:rsidRPr="00E050C3">
        <w:rPr>
          <w:position w:val="-10"/>
        </w:rPr>
        <w:object w:dxaOrig="360" w:dyaOrig="320">
          <v:shape id="_x0000_i1037" type="#_x0000_t75" style="width:18pt;height:16pt" o:ole="">
            <v:imagedata r:id="rId31" o:title=""/>
          </v:shape>
          <o:OLEObject Type="Embed" ProgID="Equation.DSMT4" ShapeID="_x0000_i1037" DrawAspect="Content" ObjectID="_1423927827" r:id="rId32"/>
        </w:object>
      </w:r>
      <w:r>
        <w:t xml:space="preserve"> - константы для определённых гомологи</w:t>
      </w:r>
      <w:r w:rsidR="00CA1B4F">
        <w:t>ческих рядов соединений (табл.</w:t>
      </w:r>
      <w:r>
        <w:t xml:space="preserve"> 5.1).</w:t>
      </w:r>
    </w:p>
    <w:p w:rsidR="00076A8A" w:rsidRPr="00CA1B4F" w:rsidRDefault="00CA1B4F" w:rsidP="00E050C3">
      <w:pPr>
        <w:ind w:firstLine="0"/>
        <w:rPr>
          <w:b/>
        </w:rPr>
      </w:pPr>
      <w:r w:rsidRPr="00CA1B4F">
        <w:rPr>
          <w:b/>
        </w:rPr>
        <w:t>Табл. 5.1</w:t>
      </w:r>
      <w:r>
        <w:rPr>
          <w:b/>
        </w:rPr>
        <w:t xml:space="preserve"> </w:t>
      </w:r>
      <w:r w:rsidRPr="00CA1B4F">
        <w:rPr>
          <w:b/>
        </w:rPr>
        <w:t xml:space="preserve">Параметры </w:t>
      </w:r>
      <w:r w:rsidRPr="00CA1B4F">
        <w:rPr>
          <w:b/>
          <w:lang w:val="en-US"/>
        </w:rPr>
        <w:t>k</w:t>
      </w:r>
      <w:r w:rsidRPr="00CA1B4F">
        <w:rPr>
          <w:b/>
        </w:rPr>
        <w:t xml:space="preserve"> и </w:t>
      </w:r>
      <w:r w:rsidRPr="00CA1B4F">
        <w:rPr>
          <w:b/>
          <w:i/>
          <w:lang w:val="en-US"/>
        </w:rPr>
        <w:t>l</w:t>
      </w:r>
      <w:r w:rsidRPr="00CA1B4F">
        <w:rPr>
          <w:b/>
        </w:rPr>
        <w:t xml:space="preserve"> для вычисления температурных пределов </w:t>
      </w:r>
      <w:r w:rsidR="008C31D1" w:rsidRPr="00CA1B4F">
        <w:rPr>
          <w:b/>
        </w:rPr>
        <w:t>воспламенения</w:t>
      </w:r>
      <w:r w:rsidRPr="00CA1B4F">
        <w:rPr>
          <w:b/>
        </w:rPr>
        <w:t xml:space="preserve"> жидкостей.</w:t>
      </w:r>
    </w:p>
    <w:tbl>
      <w:tblPr>
        <w:tblStyle w:val="aa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1E70C3" w:rsidTr="00AD0967">
        <w:tc>
          <w:tcPr>
            <w:tcW w:w="2393" w:type="dxa"/>
            <w:vMerge w:val="restart"/>
          </w:tcPr>
          <w:p w:rsidR="001E70C3" w:rsidRPr="001E70C3" w:rsidRDefault="001E70C3" w:rsidP="001E70C3">
            <w:pPr>
              <w:ind w:firstLine="0"/>
              <w:jc w:val="center"/>
              <w:rPr>
                <w:b/>
              </w:rPr>
            </w:pPr>
            <w:r w:rsidRPr="001E70C3">
              <w:rPr>
                <w:b/>
              </w:rPr>
              <w:t>Гомологический ряд</w:t>
            </w:r>
          </w:p>
        </w:tc>
        <w:tc>
          <w:tcPr>
            <w:tcW w:w="2392" w:type="dxa"/>
            <w:vMerge w:val="restart"/>
          </w:tcPr>
          <w:p w:rsidR="001E70C3" w:rsidRPr="001E70C3" w:rsidRDefault="001E70C3" w:rsidP="001E70C3">
            <w:pPr>
              <w:ind w:firstLine="0"/>
              <w:jc w:val="center"/>
              <w:rPr>
                <w:b/>
              </w:rPr>
            </w:pPr>
            <w:r w:rsidRPr="001E70C3">
              <w:rPr>
                <w:b/>
              </w:rPr>
              <w:t>Формула</w:t>
            </w:r>
          </w:p>
        </w:tc>
        <w:tc>
          <w:tcPr>
            <w:tcW w:w="4786" w:type="dxa"/>
            <w:gridSpan w:val="2"/>
          </w:tcPr>
          <w:p w:rsidR="001E70C3" w:rsidRPr="001E70C3" w:rsidRDefault="001E70C3" w:rsidP="001E70C3">
            <w:pPr>
              <w:ind w:firstLine="0"/>
              <w:jc w:val="center"/>
              <w:rPr>
                <w:b/>
              </w:rPr>
            </w:pPr>
            <w:r w:rsidRPr="001E70C3">
              <w:rPr>
                <w:b/>
              </w:rPr>
              <w:t>Параметры</w:t>
            </w:r>
          </w:p>
        </w:tc>
      </w:tr>
      <w:tr w:rsidR="001E70C3" w:rsidTr="001E70C3">
        <w:tc>
          <w:tcPr>
            <w:tcW w:w="2393" w:type="dxa"/>
            <w:vMerge/>
          </w:tcPr>
          <w:p w:rsidR="001E70C3" w:rsidRDefault="001E70C3" w:rsidP="00E050C3">
            <w:pPr>
              <w:ind w:firstLine="0"/>
            </w:pPr>
          </w:p>
        </w:tc>
        <w:tc>
          <w:tcPr>
            <w:tcW w:w="2392" w:type="dxa"/>
            <w:vMerge/>
          </w:tcPr>
          <w:p w:rsidR="001E70C3" w:rsidRDefault="001E70C3" w:rsidP="00E050C3">
            <w:pPr>
              <w:ind w:firstLine="0"/>
            </w:pPr>
          </w:p>
        </w:tc>
        <w:tc>
          <w:tcPr>
            <w:tcW w:w="2393" w:type="dxa"/>
          </w:tcPr>
          <w:p w:rsidR="001E70C3" w:rsidRPr="001E70C3" w:rsidRDefault="001E70C3" w:rsidP="001E70C3">
            <w:pPr>
              <w:ind w:firstLine="0"/>
              <w:jc w:val="center"/>
              <w:rPr>
                <w:i/>
                <w:lang w:val="en-US"/>
              </w:rPr>
            </w:pPr>
            <w:r w:rsidRPr="001E70C3">
              <w:rPr>
                <w:i/>
                <w:lang w:val="en-US"/>
              </w:rPr>
              <w:t>k</w:t>
            </w:r>
          </w:p>
        </w:tc>
        <w:tc>
          <w:tcPr>
            <w:tcW w:w="2393" w:type="dxa"/>
          </w:tcPr>
          <w:p w:rsidR="001E70C3" w:rsidRPr="001E70C3" w:rsidRDefault="001E70C3" w:rsidP="001E70C3">
            <w:pPr>
              <w:ind w:firstLine="0"/>
              <w:jc w:val="center"/>
              <w:rPr>
                <w:i/>
                <w:lang w:val="en-US"/>
              </w:rPr>
            </w:pPr>
            <w:r w:rsidRPr="001E70C3">
              <w:rPr>
                <w:i/>
                <w:lang w:val="en-US"/>
              </w:rPr>
              <w:t>l</w:t>
            </w:r>
          </w:p>
        </w:tc>
      </w:tr>
      <w:tr w:rsidR="001E70C3" w:rsidTr="001E70C3">
        <w:tc>
          <w:tcPr>
            <w:tcW w:w="2393" w:type="dxa"/>
          </w:tcPr>
          <w:p w:rsidR="001E70C3" w:rsidRPr="001E70C3" w:rsidRDefault="001E70C3" w:rsidP="00E050C3">
            <w:pPr>
              <w:ind w:firstLine="0"/>
            </w:pPr>
            <w:r>
              <w:t>н</w:t>
            </w:r>
            <w:r>
              <w:rPr>
                <w:lang w:val="en-US"/>
              </w:rPr>
              <w:t>-</w:t>
            </w:r>
            <w:r>
              <w:t>алканы</w:t>
            </w:r>
          </w:p>
        </w:tc>
        <w:tc>
          <w:tcPr>
            <w:tcW w:w="2392" w:type="dxa"/>
          </w:tcPr>
          <w:p w:rsidR="001E70C3" w:rsidRDefault="001E70C3" w:rsidP="00E050C3">
            <w:pPr>
              <w:ind w:firstLine="0"/>
            </w:pPr>
            <w:r w:rsidRPr="00A822DB">
              <w:rPr>
                <w:sz w:val="24"/>
              </w:rPr>
              <w:object w:dxaOrig="67" w:dyaOrig="67">
                <v:shape id="_x0000_i1038" type="#_x0000_t75" style="width:4pt;height:4pt" o:ole="">
                  <v:imagedata r:id="rId33" o:title=""/>
                </v:shape>
                <o:OLEObject Type="Embed" ProgID="ChemDraw.Document.6.0" ShapeID="_x0000_i1038" DrawAspect="Content" ObjectID="_1423927828" r:id="rId34"/>
              </w:object>
            </w:r>
            <w:r w:rsidR="00D672F8" w:rsidRPr="00A822DB">
              <w:rPr>
                <w:sz w:val="24"/>
              </w:rPr>
              <w:object w:dxaOrig="2011" w:dyaOrig="501">
                <v:shape id="_x0000_i1039" type="#_x0000_t75" style="width:73.5pt;height:18pt" o:ole="">
                  <v:imagedata r:id="rId35" o:title=""/>
                </v:shape>
                <o:OLEObject Type="Embed" ProgID="ChemDraw.Document.6.0" ShapeID="_x0000_i1039" DrawAspect="Content" ObjectID="_1423927829" r:id="rId36"/>
              </w:object>
            </w:r>
          </w:p>
        </w:tc>
        <w:tc>
          <w:tcPr>
            <w:tcW w:w="2393" w:type="dxa"/>
          </w:tcPr>
          <w:p w:rsidR="001E70C3" w:rsidRPr="00CA1B4F" w:rsidRDefault="00CA1B4F" w:rsidP="00E050C3">
            <w:pPr>
              <w:ind w:firstLine="0"/>
              <w:rPr>
                <w:lang w:val="en-US"/>
              </w:rPr>
            </w:pPr>
            <w:r>
              <w:t>0,6957/</w:t>
            </w: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7874</w:t>
            </w:r>
          </w:p>
        </w:tc>
        <w:tc>
          <w:tcPr>
            <w:tcW w:w="2393" w:type="dxa"/>
          </w:tcPr>
          <w:p w:rsidR="001E70C3" w:rsidRDefault="00CA1B4F" w:rsidP="00E050C3">
            <w:pPr>
              <w:ind w:firstLine="0"/>
            </w:pPr>
            <w:r>
              <w:t>73,8/50,3</w:t>
            </w:r>
          </w:p>
        </w:tc>
      </w:tr>
      <w:tr w:rsidR="001E70C3" w:rsidTr="001E70C3">
        <w:tc>
          <w:tcPr>
            <w:tcW w:w="2393" w:type="dxa"/>
          </w:tcPr>
          <w:p w:rsidR="001E70C3" w:rsidRDefault="001E70C3" w:rsidP="00E050C3">
            <w:pPr>
              <w:ind w:firstLine="0"/>
            </w:pPr>
            <w:r>
              <w:t>2-метилалканы</w:t>
            </w:r>
          </w:p>
        </w:tc>
        <w:tc>
          <w:tcPr>
            <w:tcW w:w="2392" w:type="dxa"/>
          </w:tcPr>
          <w:p w:rsidR="001E70C3" w:rsidRDefault="00D672F8" w:rsidP="00E050C3">
            <w:pPr>
              <w:ind w:firstLine="0"/>
            </w:pPr>
            <w:r w:rsidRPr="00A822DB">
              <w:rPr>
                <w:sz w:val="24"/>
              </w:rPr>
              <w:object w:dxaOrig="2611" w:dyaOrig="979">
                <v:shape id="_x0000_i1040" type="#_x0000_t75" style="width:99.5pt;height:37pt" o:ole="">
                  <v:imagedata r:id="rId37" o:title=""/>
                </v:shape>
                <o:OLEObject Type="Embed" ProgID="ChemDraw.Document.6.0" ShapeID="_x0000_i1040" DrawAspect="Content" ObjectID="_1423927830" r:id="rId38"/>
              </w:object>
            </w:r>
          </w:p>
        </w:tc>
        <w:tc>
          <w:tcPr>
            <w:tcW w:w="2393" w:type="dxa"/>
          </w:tcPr>
          <w:p w:rsidR="001E70C3" w:rsidRDefault="00CA1B4F" w:rsidP="00E050C3">
            <w:pPr>
              <w:ind w:firstLine="0"/>
            </w:pPr>
            <w:r>
              <w:t>0,6865/0,7900</w:t>
            </w:r>
          </w:p>
        </w:tc>
        <w:tc>
          <w:tcPr>
            <w:tcW w:w="2393" w:type="dxa"/>
          </w:tcPr>
          <w:p w:rsidR="001E70C3" w:rsidRDefault="00CA1B4F" w:rsidP="00E050C3">
            <w:pPr>
              <w:ind w:firstLine="0"/>
            </w:pPr>
            <w:r>
              <w:t>74,9/52,2</w:t>
            </w:r>
          </w:p>
        </w:tc>
      </w:tr>
      <w:tr w:rsidR="001E70C3" w:rsidTr="001E70C3">
        <w:tc>
          <w:tcPr>
            <w:tcW w:w="2393" w:type="dxa"/>
          </w:tcPr>
          <w:p w:rsidR="001E70C3" w:rsidRDefault="001E70C3" w:rsidP="00E050C3">
            <w:pPr>
              <w:ind w:firstLine="0"/>
            </w:pPr>
            <w:r>
              <w:t>н-1-алкены</w:t>
            </w:r>
          </w:p>
        </w:tc>
        <w:tc>
          <w:tcPr>
            <w:tcW w:w="2392" w:type="dxa"/>
          </w:tcPr>
          <w:p w:rsidR="001E70C3" w:rsidRDefault="00D672F8" w:rsidP="00E050C3">
            <w:pPr>
              <w:ind w:firstLine="0"/>
            </w:pPr>
            <w:r w:rsidRPr="00A822DB">
              <w:rPr>
                <w:sz w:val="24"/>
              </w:rPr>
              <w:object w:dxaOrig="2755" w:dyaOrig="561">
                <v:shape id="_x0000_i1041" type="#_x0000_t75" style="width:101.5pt;height:21pt" o:ole="">
                  <v:imagedata r:id="rId39" o:title=""/>
                </v:shape>
                <o:OLEObject Type="Embed" ProgID="ChemDraw.Document.6.0" ShapeID="_x0000_i1041" DrawAspect="Content" ObjectID="_1423927831" r:id="rId40"/>
              </w:object>
            </w:r>
          </w:p>
        </w:tc>
        <w:tc>
          <w:tcPr>
            <w:tcW w:w="2393" w:type="dxa"/>
          </w:tcPr>
          <w:p w:rsidR="001E70C3" w:rsidRDefault="00CA1B4F" w:rsidP="00E050C3">
            <w:pPr>
              <w:ind w:firstLine="0"/>
            </w:pPr>
            <w:r>
              <w:t>0,6867/0,7876</w:t>
            </w:r>
          </w:p>
        </w:tc>
        <w:tc>
          <w:tcPr>
            <w:tcW w:w="2393" w:type="dxa"/>
          </w:tcPr>
          <w:p w:rsidR="001E70C3" w:rsidRDefault="00CA1B4F" w:rsidP="00E050C3">
            <w:pPr>
              <w:ind w:firstLine="0"/>
            </w:pPr>
            <w:r>
              <w:t>74,5/49,5</w:t>
            </w:r>
          </w:p>
        </w:tc>
      </w:tr>
      <w:tr w:rsidR="001E70C3" w:rsidTr="001E70C3">
        <w:tc>
          <w:tcPr>
            <w:tcW w:w="2393" w:type="dxa"/>
          </w:tcPr>
          <w:p w:rsidR="001E70C3" w:rsidRDefault="001E70C3" w:rsidP="00E050C3">
            <w:pPr>
              <w:ind w:firstLine="0"/>
            </w:pPr>
            <w:r>
              <w:t>жирные спирты</w:t>
            </w:r>
          </w:p>
        </w:tc>
        <w:tc>
          <w:tcPr>
            <w:tcW w:w="2392" w:type="dxa"/>
          </w:tcPr>
          <w:p w:rsidR="001E70C3" w:rsidRDefault="00D672F8" w:rsidP="00E050C3">
            <w:pPr>
              <w:ind w:firstLine="0"/>
            </w:pPr>
            <w:r w:rsidRPr="00A822DB">
              <w:rPr>
                <w:sz w:val="24"/>
              </w:rPr>
              <w:object w:dxaOrig="1932" w:dyaOrig="592">
                <v:shape id="_x0000_i1042" type="#_x0000_t75" style="width:73.5pt;height:23pt" o:ole="">
                  <v:imagedata r:id="rId41" o:title=""/>
                </v:shape>
                <o:OLEObject Type="Embed" ProgID="ChemDraw.Document.6.0" ShapeID="_x0000_i1042" DrawAspect="Content" ObjectID="_1423927832" r:id="rId42"/>
              </w:object>
            </w:r>
          </w:p>
        </w:tc>
        <w:tc>
          <w:tcPr>
            <w:tcW w:w="2393" w:type="dxa"/>
          </w:tcPr>
          <w:p w:rsidR="001E70C3" w:rsidRDefault="00C00515" w:rsidP="00E050C3">
            <w:pPr>
              <w:ind w:firstLine="0"/>
            </w:pPr>
            <w:r>
              <w:t>0,5746/0,6928</w:t>
            </w:r>
          </w:p>
        </w:tc>
        <w:tc>
          <w:tcPr>
            <w:tcW w:w="2393" w:type="dxa"/>
          </w:tcPr>
          <w:p w:rsidR="001E70C3" w:rsidRDefault="00C00515" w:rsidP="00E050C3">
            <w:pPr>
              <w:ind w:firstLine="0"/>
            </w:pPr>
            <w:r>
              <w:t>73,8/50,3</w:t>
            </w:r>
          </w:p>
        </w:tc>
      </w:tr>
      <w:tr w:rsidR="001E70C3" w:rsidTr="001E70C3">
        <w:tc>
          <w:tcPr>
            <w:tcW w:w="2393" w:type="dxa"/>
          </w:tcPr>
          <w:p w:rsidR="001E70C3" w:rsidRDefault="001E70C3" w:rsidP="00E050C3">
            <w:pPr>
              <w:ind w:firstLine="0"/>
            </w:pPr>
            <w:r>
              <w:t>2-метилкарбинолы</w:t>
            </w:r>
          </w:p>
        </w:tc>
        <w:tc>
          <w:tcPr>
            <w:tcW w:w="2392" w:type="dxa"/>
          </w:tcPr>
          <w:p w:rsidR="001E70C3" w:rsidRDefault="00D672F8" w:rsidP="00E050C3">
            <w:pPr>
              <w:ind w:firstLine="0"/>
            </w:pPr>
            <w:r w:rsidRPr="00A822DB">
              <w:rPr>
                <w:sz w:val="24"/>
              </w:rPr>
              <w:object w:dxaOrig="2678" w:dyaOrig="991">
                <v:shape id="_x0000_i1043" type="#_x0000_t75" style="width:99.5pt;height:36.5pt" o:ole="">
                  <v:imagedata r:id="rId43" o:title=""/>
                </v:shape>
                <o:OLEObject Type="Embed" ProgID="ChemDraw.Document.6.0" ShapeID="_x0000_i1043" DrawAspect="Content" ObjectID="_1423927833" r:id="rId44"/>
              </w:object>
            </w:r>
          </w:p>
        </w:tc>
        <w:tc>
          <w:tcPr>
            <w:tcW w:w="2393" w:type="dxa"/>
          </w:tcPr>
          <w:p w:rsidR="001E70C3" w:rsidRDefault="00C00515" w:rsidP="00E050C3">
            <w:pPr>
              <w:ind w:firstLine="0"/>
            </w:pPr>
            <w:r>
              <w:t>0,6582/0,7278</w:t>
            </w:r>
          </w:p>
        </w:tc>
        <w:tc>
          <w:tcPr>
            <w:tcW w:w="2393" w:type="dxa"/>
          </w:tcPr>
          <w:p w:rsidR="001E70C3" w:rsidRPr="00C00515" w:rsidRDefault="00C00515" w:rsidP="00E050C3">
            <w:pPr>
              <w:ind w:firstLine="0"/>
            </w:pPr>
            <w:r>
              <w:t>44,1/21,5</w:t>
            </w:r>
          </w:p>
        </w:tc>
      </w:tr>
      <w:tr w:rsidR="001E70C3" w:rsidTr="001E70C3">
        <w:tc>
          <w:tcPr>
            <w:tcW w:w="2393" w:type="dxa"/>
          </w:tcPr>
          <w:p w:rsidR="001E70C3" w:rsidRDefault="001E70C3" w:rsidP="00E050C3">
            <w:pPr>
              <w:ind w:firstLine="0"/>
            </w:pPr>
            <w:r>
              <w:t>н-алкилформиаты</w:t>
            </w:r>
          </w:p>
        </w:tc>
        <w:tc>
          <w:tcPr>
            <w:tcW w:w="2392" w:type="dxa"/>
          </w:tcPr>
          <w:p w:rsidR="001E70C3" w:rsidRDefault="00D672F8" w:rsidP="00E050C3">
            <w:pPr>
              <w:ind w:firstLine="0"/>
            </w:pPr>
            <w:r w:rsidRPr="00B035C9">
              <w:rPr>
                <w:sz w:val="24"/>
              </w:rPr>
              <w:object w:dxaOrig="2076" w:dyaOrig="919">
                <v:shape id="_x0000_i1044" type="#_x0000_t75" style="width:77.5pt;height:34pt" o:ole="">
                  <v:imagedata r:id="rId45" o:title=""/>
                </v:shape>
                <o:OLEObject Type="Embed" ProgID="ChemDraw.Document.6.0" ShapeID="_x0000_i1044" DrawAspect="Content" ObjectID="_1423927834" r:id="rId46"/>
              </w:object>
            </w:r>
          </w:p>
        </w:tc>
        <w:tc>
          <w:tcPr>
            <w:tcW w:w="2393" w:type="dxa"/>
          </w:tcPr>
          <w:p w:rsidR="001E70C3" w:rsidRDefault="00C00515" w:rsidP="00E050C3">
            <w:pPr>
              <w:ind w:firstLine="0"/>
            </w:pPr>
            <w:r>
              <w:t>0,5359/0,6050</w:t>
            </w:r>
          </w:p>
        </w:tc>
        <w:tc>
          <w:tcPr>
            <w:tcW w:w="2393" w:type="dxa"/>
          </w:tcPr>
          <w:p w:rsidR="001E70C3" w:rsidRDefault="00C00515" w:rsidP="00E050C3">
            <w:pPr>
              <w:ind w:firstLine="0"/>
            </w:pPr>
            <w:r>
              <w:t>47,6/25,0</w:t>
            </w:r>
          </w:p>
        </w:tc>
      </w:tr>
      <w:tr w:rsidR="001E70C3" w:rsidTr="001E70C3">
        <w:tc>
          <w:tcPr>
            <w:tcW w:w="2393" w:type="dxa"/>
          </w:tcPr>
          <w:p w:rsidR="001E70C3" w:rsidRDefault="001E70C3" w:rsidP="00E050C3">
            <w:pPr>
              <w:ind w:firstLine="0"/>
            </w:pPr>
            <w:r>
              <w:t xml:space="preserve">н-алкилацетаты </w:t>
            </w:r>
          </w:p>
        </w:tc>
        <w:tc>
          <w:tcPr>
            <w:tcW w:w="2392" w:type="dxa"/>
          </w:tcPr>
          <w:p w:rsidR="001E70C3" w:rsidRDefault="00D672F8" w:rsidP="00E050C3">
            <w:pPr>
              <w:ind w:firstLine="0"/>
            </w:pPr>
            <w:r w:rsidRPr="00B035C9">
              <w:rPr>
                <w:sz w:val="24"/>
              </w:rPr>
              <w:object w:dxaOrig="2758" w:dyaOrig="921">
                <v:shape id="_x0000_i1045" type="#_x0000_t75" style="width:101.5pt;height:34pt" o:ole="">
                  <v:imagedata r:id="rId47" o:title=""/>
                </v:shape>
                <o:OLEObject Type="Embed" ProgID="ChemDraw.Document.6.0" ShapeID="_x0000_i1045" DrawAspect="Content" ObjectID="_1423927835" r:id="rId48"/>
              </w:object>
            </w:r>
          </w:p>
        </w:tc>
        <w:tc>
          <w:tcPr>
            <w:tcW w:w="2393" w:type="dxa"/>
          </w:tcPr>
          <w:p w:rsidR="001E70C3" w:rsidRDefault="00C00515" w:rsidP="00E050C3">
            <w:pPr>
              <w:ind w:firstLine="0"/>
            </w:pPr>
            <w:r>
              <w:t>0,5940/0,7761</w:t>
            </w:r>
          </w:p>
        </w:tc>
        <w:tc>
          <w:tcPr>
            <w:tcW w:w="2393" w:type="dxa"/>
          </w:tcPr>
          <w:p w:rsidR="001E70C3" w:rsidRDefault="00C00515" w:rsidP="00E050C3">
            <w:pPr>
              <w:ind w:firstLine="0"/>
            </w:pPr>
            <w:r>
              <w:t>50,9/40,8</w:t>
            </w:r>
          </w:p>
        </w:tc>
      </w:tr>
    </w:tbl>
    <w:p w:rsidR="001E70C3" w:rsidRDefault="00C00515" w:rsidP="00C00515">
      <w:pPr>
        <w:ind w:firstLine="0"/>
      </w:pPr>
      <w:r>
        <w:lastRenderedPageBreak/>
        <w:t>Примечание: Числитель параметра относится к нижнему температурному пределу во</w:t>
      </w:r>
      <w:r>
        <w:t>с</w:t>
      </w:r>
      <w:r>
        <w:t>пламенения, знаменатель – к верхнему температурному пределу воспламенения.</w:t>
      </w:r>
    </w:p>
    <w:p w:rsidR="00E01EBF" w:rsidRDefault="00C00515" w:rsidP="00C00515">
      <w:r>
        <w:t>Температурные пределы воспламенения могут быть определены по значению ко</w:t>
      </w:r>
      <w:r>
        <w:t>н</w:t>
      </w:r>
      <w:r>
        <w:t>центрационных пределов</w:t>
      </w:r>
      <w:r w:rsidR="00E01EBF">
        <w:t>.</w:t>
      </w:r>
    </w:p>
    <w:p w:rsidR="00E01EBF" w:rsidRDefault="00E01EBF" w:rsidP="00E01EBF">
      <w:pPr>
        <w:pStyle w:val="MTDisplayEquation"/>
      </w:pPr>
      <w:r>
        <w:tab/>
      </w:r>
      <w:r w:rsidRPr="00E01EBF">
        <w:rPr>
          <w:position w:val="-24"/>
        </w:rPr>
        <w:object w:dxaOrig="1359" w:dyaOrig="660">
          <v:shape id="_x0000_i1046" type="#_x0000_t75" style="width:68pt;height:33.5pt" o:ole="">
            <v:imagedata r:id="rId49" o:title=""/>
          </v:shape>
          <o:OLEObject Type="Embed" ProgID="Equation.DSMT4" ShapeID="_x0000_i1046" DrawAspect="Content" ObjectID="_1423927836" r:id="rId50"/>
        </w:object>
      </w:r>
      <w:r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1" w:name="ZEqnNum808542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2</w:instrText>
        </w:r>
      </w:fldSimple>
      <w:r>
        <w:instrText>)</w:instrText>
      </w:r>
      <w:bookmarkEnd w:id="1"/>
      <w:r w:rsidR="004A4E4D">
        <w:fldChar w:fldCharType="end"/>
      </w:r>
      <w:r>
        <w:t xml:space="preserve"> </w:t>
      </w:r>
    </w:p>
    <w:p w:rsidR="00E01EBF" w:rsidRDefault="00E01EBF" w:rsidP="00E01EBF">
      <w:pPr>
        <w:pStyle w:val="MTDisplayEquation"/>
        <w:ind w:firstLine="0"/>
      </w:pPr>
      <w:r>
        <w:t xml:space="preserve">где </w:t>
      </w:r>
      <w:r w:rsidRPr="00E01EBF">
        <w:rPr>
          <w:position w:val="-14"/>
        </w:rPr>
        <w:object w:dxaOrig="460" w:dyaOrig="380">
          <v:shape id="_x0000_i1047" type="#_x0000_t75" style="width:22.5pt;height:19pt" o:ole="">
            <v:imagedata r:id="rId51" o:title=""/>
          </v:shape>
          <o:OLEObject Type="Embed" ProgID="Equation.DSMT4" ShapeID="_x0000_i1047" DrawAspect="Content" ObjectID="_1423927837" r:id="rId52"/>
        </w:object>
      </w:r>
      <w:r>
        <w:t xml:space="preserve"> - давление пара, соответствующее </w:t>
      </w:r>
      <w:r w:rsidR="00CF7CED">
        <w:t>нижнему (верхнему) концентрационному пр</w:t>
      </w:r>
      <w:r w:rsidR="00CF7CED">
        <w:t>е</w:t>
      </w:r>
      <w:r w:rsidR="00CF7CED">
        <w:t>делу воспламенения. Температуру, при которой достигается такое давление насыщенного пара можно найти по уравнению Антуана</w:t>
      </w:r>
    </w:p>
    <w:p w:rsidR="00CF7CED" w:rsidRPr="00CF7CED" w:rsidRDefault="00CF7CED" w:rsidP="00CF7CED">
      <w:pPr>
        <w:pStyle w:val="MTDisplayEquation"/>
      </w:pPr>
      <w:r>
        <w:tab/>
      </w:r>
      <w:r w:rsidRPr="00CF7CED">
        <w:rPr>
          <w:position w:val="-32"/>
        </w:rPr>
        <w:object w:dxaOrig="1800" w:dyaOrig="700">
          <v:shape id="_x0000_i1048" type="#_x0000_t75" style="width:90pt;height:35pt" o:ole="">
            <v:imagedata r:id="rId53" o:title=""/>
          </v:shape>
          <o:OLEObject Type="Embed" ProgID="Equation.DSMT4" ShapeID="_x0000_i1048" DrawAspect="Content" ObjectID="_1423927838" r:id="rId54"/>
        </w:object>
      </w:r>
      <w:r w:rsidR="004A33CE">
        <w:t>.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3</w:instrText>
        </w:r>
      </w:fldSimple>
      <w:r>
        <w:instrText>)</w:instrText>
      </w:r>
      <w:r w:rsidR="004A4E4D">
        <w:fldChar w:fldCharType="end"/>
      </w:r>
    </w:p>
    <w:p w:rsidR="00C00515" w:rsidRDefault="004A33CE" w:rsidP="00C00515">
      <w:r>
        <w:t>Эта температура будет являться нижним или верхним пределом воспламенения с</w:t>
      </w:r>
      <w:r>
        <w:t>о</w:t>
      </w:r>
      <w:r>
        <w:t>ответственно.</w:t>
      </w:r>
    </w:p>
    <w:p w:rsidR="004A33CE" w:rsidRDefault="004A33CE" w:rsidP="004A33CE">
      <w:pPr>
        <w:pStyle w:val="2"/>
      </w:pPr>
      <w:r>
        <w:t>5.2. Расчёт температур вспышки и воспламенения.</w:t>
      </w:r>
    </w:p>
    <w:p w:rsidR="004A33CE" w:rsidRPr="004A33CE" w:rsidRDefault="004A33CE" w:rsidP="004A33CE">
      <w:r w:rsidRPr="004A33CE">
        <w:t>Температура вспышки - минимальная температура жидкости, при которой в усл</w:t>
      </w:r>
      <w:r w:rsidRPr="004A33CE">
        <w:t>о</w:t>
      </w:r>
      <w:r w:rsidRPr="004A33CE">
        <w:t>виях специальных испытаний происходит воспламенение паров жидкости при кратковр</w:t>
      </w:r>
      <w:r w:rsidRPr="004A33CE">
        <w:t>е</w:t>
      </w:r>
      <w:r w:rsidRPr="004A33CE">
        <w:t>менном воздействии высокоэнергетического</w:t>
      </w:r>
      <w:r>
        <w:t xml:space="preserve"> </w:t>
      </w:r>
      <w:r w:rsidRPr="004A33CE">
        <w:t>источника без последующего перехода гор</w:t>
      </w:r>
      <w:r w:rsidRPr="004A33CE">
        <w:t>е</w:t>
      </w:r>
      <w:r w:rsidRPr="004A33CE">
        <w:t>ния в стационарный диффузионный режим.</w:t>
      </w:r>
    </w:p>
    <w:p w:rsidR="004A33CE" w:rsidRPr="004A33CE" w:rsidRDefault="004A33CE" w:rsidP="004A33CE">
      <w:r w:rsidRPr="004A33CE">
        <w:t>Температура воспламенения - минимальная температура жидкости</w:t>
      </w:r>
      <w:r>
        <w:t xml:space="preserve">, </w:t>
      </w:r>
      <w:r w:rsidRPr="004A33CE">
        <w:t>при которой в условиях специальных испытаний, происходит воспламенение паров при кратковреме</w:t>
      </w:r>
      <w:r w:rsidRPr="004A33CE">
        <w:t>н</w:t>
      </w:r>
      <w:r w:rsidRPr="004A33CE">
        <w:t>ном воздействии высоко энергетического источника с последующим переходом горения в стационарный диффузионный режим.</w:t>
      </w:r>
    </w:p>
    <w:p w:rsidR="004A33CE" w:rsidRDefault="004A33CE" w:rsidP="004A33CE">
      <w:r w:rsidRPr="004A33CE">
        <w:t>Наиболее распространенным и достаточно точным является расчет</w:t>
      </w:r>
      <w:r>
        <w:t xml:space="preserve"> </w:t>
      </w:r>
      <w:r w:rsidRPr="004A33CE">
        <w:t>температур вспышки и воспламенения по формуле В.И. Блинова</w:t>
      </w:r>
    </w:p>
    <w:p w:rsidR="004A33CE" w:rsidRDefault="004A33CE" w:rsidP="004A33CE">
      <w:pPr>
        <w:pStyle w:val="MTDisplayEquation"/>
      </w:pPr>
      <w:r>
        <w:tab/>
      </w:r>
      <w:r w:rsidR="00E276D3" w:rsidRPr="004A33CE">
        <w:rPr>
          <w:position w:val="-30"/>
        </w:rPr>
        <w:object w:dxaOrig="1480" w:dyaOrig="680">
          <v:shape id="_x0000_i1049" type="#_x0000_t75" style="width:74pt;height:34pt" o:ole="">
            <v:imagedata r:id="rId55" o:title=""/>
          </v:shape>
          <o:OLEObject Type="Embed" ProgID="Equation.DSMT4" ShapeID="_x0000_i1049" DrawAspect="Content" ObjectID="_1423927839" r:id="rId56"/>
        </w:object>
      </w:r>
      <w:r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4</w:instrText>
        </w:r>
      </w:fldSimple>
      <w:r>
        <w:instrText>)</w:instrText>
      </w:r>
      <w:r w:rsidR="004A4E4D">
        <w:fldChar w:fldCharType="end"/>
      </w:r>
    </w:p>
    <w:p w:rsidR="004A33CE" w:rsidRDefault="000D562B" w:rsidP="004A33CE">
      <w:pPr>
        <w:ind w:firstLine="0"/>
      </w:pPr>
      <w:r>
        <w:t xml:space="preserve">где </w:t>
      </w:r>
      <w:r w:rsidR="00E276D3" w:rsidRPr="000D562B">
        <w:rPr>
          <w:position w:val="-12"/>
        </w:rPr>
        <w:object w:dxaOrig="260" w:dyaOrig="360">
          <v:shape id="_x0000_i1050" type="#_x0000_t75" style="width:13pt;height:18pt" o:ole="">
            <v:imagedata r:id="rId57" o:title=""/>
          </v:shape>
          <o:OLEObject Type="Embed" ProgID="Equation.DSMT4" ShapeID="_x0000_i1050" DrawAspect="Content" ObjectID="_1423927840" r:id="rId58"/>
        </w:object>
      </w:r>
      <w:r>
        <w:t xml:space="preserve"> - давление насыщенного пара при температуре вспышки или воспламенения, </w:t>
      </w:r>
      <w:r w:rsidRPr="000D562B">
        <w:rPr>
          <w:position w:val="-12"/>
        </w:rPr>
        <w:object w:dxaOrig="320" w:dyaOrig="360">
          <v:shape id="_x0000_i1051" type="#_x0000_t75" style="width:16pt;height:18pt" o:ole="">
            <v:imagedata r:id="rId59" o:title=""/>
          </v:shape>
          <o:OLEObject Type="Embed" ProgID="Equation.DSMT4" ShapeID="_x0000_i1051" DrawAspect="Content" ObjectID="_1423927841" r:id="rId60"/>
        </w:object>
      </w:r>
      <w:r>
        <w:t xml:space="preserve"> - коэффициент ди</w:t>
      </w:r>
      <w:r w:rsidR="00A63868">
        <w:t xml:space="preserve">ффузии паров горючего в воздухе, </w:t>
      </w:r>
      <w:r w:rsidR="00A63868" w:rsidRPr="00A63868">
        <w:rPr>
          <w:position w:val="-10"/>
        </w:rPr>
        <w:object w:dxaOrig="240" w:dyaOrig="320">
          <v:shape id="_x0000_i1052" type="#_x0000_t75" style="width:12pt;height:16pt" o:ole="">
            <v:imagedata r:id="rId61" o:title=""/>
          </v:shape>
          <o:OLEObject Type="Embed" ProgID="Equation.DSMT4" ShapeID="_x0000_i1052" DrawAspect="Content" ObjectID="_1423927842" r:id="rId62"/>
        </w:object>
      </w:r>
      <w:r w:rsidR="00A63868">
        <w:t xml:space="preserve"> - стехиометрический коэффици</w:t>
      </w:r>
      <w:r w:rsidR="00EE4B81">
        <w:t xml:space="preserve">ент кислорода в реакции горения, </w:t>
      </w:r>
      <w:r w:rsidR="00EE4B81" w:rsidRPr="00EE4B81">
        <w:rPr>
          <w:i/>
        </w:rPr>
        <w:t>А</w:t>
      </w:r>
      <w:r w:rsidR="00EE4B81">
        <w:t xml:space="preserve"> – константа метода определения (табл. 5.2).</w:t>
      </w:r>
    </w:p>
    <w:p w:rsidR="00EE4B81" w:rsidRPr="00EE4B81" w:rsidRDefault="00EE4B81" w:rsidP="004A33CE">
      <w:pPr>
        <w:ind w:firstLine="0"/>
      </w:pPr>
      <w:r w:rsidRPr="00EE4B81">
        <w:rPr>
          <w:b/>
        </w:rPr>
        <w:t>Табл. 5.2</w:t>
      </w:r>
      <w:r>
        <w:rPr>
          <w:b/>
        </w:rPr>
        <w:t xml:space="preserve"> </w:t>
      </w:r>
      <w:r w:rsidRPr="00EE4B81">
        <w:t xml:space="preserve">Значения </w:t>
      </w:r>
      <w:r>
        <w:t>параметра формулы Блинова.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EE4B81" w:rsidTr="00EE4B81">
        <w:tc>
          <w:tcPr>
            <w:tcW w:w="4785" w:type="dxa"/>
          </w:tcPr>
          <w:p w:rsidR="00EE4B81" w:rsidRDefault="00EE4B81" w:rsidP="00EE4B81">
            <w:pPr>
              <w:ind w:firstLine="0"/>
              <w:jc w:val="center"/>
            </w:pPr>
            <w:r>
              <w:t>Температура, К</w:t>
            </w:r>
          </w:p>
        </w:tc>
        <w:tc>
          <w:tcPr>
            <w:tcW w:w="4786" w:type="dxa"/>
          </w:tcPr>
          <w:p w:rsidR="00EE4B81" w:rsidRPr="00EE4B81" w:rsidRDefault="00EE4B81" w:rsidP="00EE4B81">
            <w:pPr>
              <w:ind w:firstLine="0"/>
              <w:jc w:val="center"/>
            </w:pPr>
            <w:r>
              <w:t xml:space="preserve">параметр </w:t>
            </w:r>
            <w:r w:rsidRPr="00EE4B81">
              <w:rPr>
                <w:i/>
              </w:rPr>
              <w:t>А</w:t>
            </w:r>
            <w:r>
              <w:t xml:space="preserve">  </w:t>
            </w:r>
            <w:r w:rsidRPr="00EE4B81">
              <w:rPr>
                <w:position w:val="-24"/>
                <w:sz w:val="24"/>
              </w:rPr>
              <w:object w:dxaOrig="1120" w:dyaOrig="660">
                <v:shape id="_x0000_i1053" type="#_x0000_t75" style="width:56pt;height:33.5pt" o:ole="">
                  <v:imagedata r:id="rId63" o:title=""/>
                </v:shape>
                <o:OLEObject Type="Embed" ProgID="Equation.DSMT4" ShapeID="_x0000_i1053" DrawAspect="Content" ObjectID="_1423927843" r:id="rId64"/>
              </w:object>
            </w:r>
          </w:p>
        </w:tc>
      </w:tr>
      <w:tr w:rsidR="00EE4B81" w:rsidTr="00EE4B81">
        <w:tc>
          <w:tcPr>
            <w:tcW w:w="4785" w:type="dxa"/>
          </w:tcPr>
          <w:p w:rsidR="00EE4B81" w:rsidRDefault="00EE4B81" w:rsidP="004A33CE">
            <w:pPr>
              <w:ind w:firstLine="0"/>
            </w:pPr>
            <w:r>
              <w:t>вспышки в закрытом тигле</w:t>
            </w:r>
          </w:p>
        </w:tc>
        <w:tc>
          <w:tcPr>
            <w:tcW w:w="4786" w:type="dxa"/>
          </w:tcPr>
          <w:p w:rsidR="00EE4B81" w:rsidRDefault="00EE4B81" w:rsidP="00EE4B81">
            <w:pPr>
              <w:ind w:firstLine="0"/>
              <w:jc w:val="center"/>
            </w:pPr>
            <w:r>
              <w:t>28,0</w:t>
            </w:r>
          </w:p>
        </w:tc>
      </w:tr>
      <w:tr w:rsidR="00EE4B81" w:rsidTr="00EE4B81">
        <w:tc>
          <w:tcPr>
            <w:tcW w:w="4785" w:type="dxa"/>
          </w:tcPr>
          <w:p w:rsidR="00EE4B81" w:rsidRDefault="00EE4B81" w:rsidP="004A33CE">
            <w:pPr>
              <w:ind w:firstLine="0"/>
            </w:pPr>
            <w:r>
              <w:t>вспышки в открытом тигле</w:t>
            </w:r>
          </w:p>
        </w:tc>
        <w:tc>
          <w:tcPr>
            <w:tcW w:w="4786" w:type="dxa"/>
          </w:tcPr>
          <w:p w:rsidR="00EE4B81" w:rsidRDefault="00EE4B81" w:rsidP="00EE4B81">
            <w:pPr>
              <w:ind w:firstLine="0"/>
              <w:jc w:val="center"/>
            </w:pPr>
            <w:r>
              <w:t>45,3</w:t>
            </w:r>
          </w:p>
        </w:tc>
      </w:tr>
      <w:tr w:rsidR="00EE4B81" w:rsidTr="00EE4B81">
        <w:tc>
          <w:tcPr>
            <w:tcW w:w="4785" w:type="dxa"/>
          </w:tcPr>
          <w:p w:rsidR="00EE4B81" w:rsidRDefault="00EE4B81" w:rsidP="004A33CE">
            <w:pPr>
              <w:ind w:firstLine="0"/>
            </w:pPr>
            <w:r>
              <w:t>воспламенения</w:t>
            </w:r>
          </w:p>
        </w:tc>
        <w:tc>
          <w:tcPr>
            <w:tcW w:w="4786" w:type="dxa"/>
          </w:tcPr>
          <w:p w:rsidR="00EE4B81" w:rsidRDefault="00EE4B81" w:rsidP="00EE4B81">
            <w:pPr>
              <w:ind w:firstLine="0"/>
              <w:jc w:val="center"/>
            </w:pPr>
            <w:r>
              <w:t>53,3</w:t>
            </w:r>
          </w:p>
        </w:tc>
      </w:tr>
    </w:tbl>
    <w:p w:rsidR="00EE4B81" w:rsidRDefault="00EE4B81" w:rsidP="00EE4B81">
      <w:r>
        <w:t>Значения коэффициентов диффузии паров горючих жидкостей могут быть найдены в справочнике или вычислены по формуле</w:t>
      </w:r>
    </w:p>
    <w:p w:rsidR="00EE4B81" w:rsidRDefault="00EE4B81" w:rsidP="00EE4B81">
      <w:pPr>
        <w:pStyle w:val="MTDisplayEquation"/>
      </w:pPr>
      <w:r>
        <w:tab/>
      </w:r>
      <w:r w:rsidRPr="00EE4B81">
        <w:rPr>
          <w:position w:val="-52"/>
        </w:rPr>
        <w:object w:dxaOrig="1740" w:dyaOrig="940">
          <v:shape id="_x0000_i1054" type="#_x0000_t75" style="width:87pt;height:47pt" o:ole="">
            <v:imagedata r:id="rId65" o:title=""/>
          </v:shape>
          <o:OLEObject Type="Embed" ProgID="Equation.DSMT4" ShapeID="_x0000_i1054" DrawAspect="Content" ObjectID="_1423927844" r:id="rId66"/>
        </w:object>
      </w:r>
      <w:r>
        <w:t>.</w:t>
      </w:r>
      <w:r w:rsidR="00AD0967"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2" w:name="ZEqnNum525346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5</w:instrText>
        </w:r>
      </w:fldSimple>
      <w:r>
        <w:instrText>)</w:instrText>
      </w:r>
      <w:bookmarkEnd w:id="2"/>
      <w:r w:rsidR="004A4E4D">
        <w:fldChar w:fldCharType="end"/>
      </w:r>
    </w:p>
    <w:p w:rsidR="00EE4B81" w:rsidRDefault="00AD0967" w:rsidP="00666ADE">
      <w:pPr>
        <w:ind w:firstLine="0"/>
      </w:pPr>
      <w:r>
        <w:t xml:space="preserve">где </w:t>
      </w:r>
      <w:r w:rsidRPr="00AD0967">
        <w:rPr>
          <w:position w:val="-12"/>
        </w:rPr>
        <w:object w:dxaOrig="279" w:dyaOrig="360">
          <v:shape id="_x0000_i1055" type="#_x0000_t75" style="width:13.5pt;height:18pt" o:ole="">
            <v:imagedata r:id="rId67" o:title=""/>
          </v:shape>
          <o:OLEObject Type="Embed" ProgID="Equation.DSMT4" ShapeID="_x0000_i1055" DrawAspect="Content" ObjectID="_1423927845" r:id="rId68"/>
        </w:object>
      </w:r>
      <w:r>
        <w:t xml:space="preserve"> - количество атомов </w:t>
      </w:r>
      <w:r w:rsidRPr="00AD0967">
        <w:rPr>
          <w:i/>
          <w:lang w:val="en-US"/>
        </w:rPr>
        <w:t>i</w:t>
      </w:r>
      <w:r>
        <w:t xml:space="preserve">-того вида в формуле вещества, </w:t>
      </w:r>
      <w:r w:rsidRPr="00AD0967">
        <w:rPr>
          <w:position w:val="-12"/>
        </w:rPr>
        <w:object w:dxaOrig="480" w:dyaOrig="360">
          <v:shape id="_x0000_i1056" type="#_x0000_t75" style="width:24pt;height:18pt" o:ole="">
            <v:imagedata r:id="rId69" o:title=""/>
          </v:shape>
          <o:OLEObject Type="Embed" ProgID="Equation.DSMT4" ShapeID="_x0000_i1056" DrawAspect="Content" ObjectID="_1423927846" r:id="rId70"/>
        </w:object>
      </w:r>
      <w:r>
        <w:t xml:space="preserve"> - атомные составляю</w:t>
      </w:r>
      <w:r w:rsidR="00666ADE">
        <w:t xml:space="preserve">щие </w:t>
      </w:r>
      <w:r w:rsidRPr="00666ADE">
        <w:t>(табл. 5.3).</w:t>
      </w:r>
    </w:p>
    <w:p w:rsidR="00666ADE" w:rsidRPr="00666ADE" w:rsidRDefault="00666ADE" w:rsidP="00666ADE">
      <w:pPr>
        <w:ind w:firstLine="0"/>
        <w:rPr>
          <w:b/>
        </w:rPr>
      </w:pPr>
      <w:r w:rsidRPr="00666ADE">
        <w:rPr>
          <w:b/>
        </w:rPr>
        <w:t>Табл. 5.3</w:t>
      </w:r>
      <w:r>
        <w:t xml:space="preserve"> Атомные вклады для вычисления коэффициента диффузии.</w:t>
      </w:r>
      <w:r w:rsidRPr="00666ADE">
        <w:rPr>
          <w:b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AD0967" w:rsidTr="00AD0967">
        <w:tc>
          <w:tcPr>
            <w:tcW w:w="4785" w:type="dxa"/>
          </w:tcPr>
          <w:p w:rsidR="00AD0967" w:rsidRPr="00AD0967" w:rsidRDefault="00AD0967" w:rsidP="00AD0967">
            <w:pPr>
              <w:ind w:firstLine="0"/>
              <w:jc w:val="center"/>
            </w:pPr>
            <w:r>
              <w:t xml:space="preserve">Название </w:t>
            </w:r>
            <w:r w:rsidRPr="00AD0967">
              <w:rPr>
                <w:i/>
                <w:lang w:val="en-US"/>
              </w:rPr>
              <w:t>i-</w:t>
            </w:r>
            <w:r>
              <w:t>того элемента</w:t>
            </w:r>
          </w:p>
        </w:tc>
        <w:tc>
          <w:tcPr>
            <w:tcW w:w="4786" w:type="dxa"/>
          </w:tcPr>
          <w:p w:rsidR="00AD0967" w:rsidRDefault="00AD0967" w:rsidP="00AD0967">
            <w:pPr>
              <w:ind w:firstLine="0"/>
              <w:jc w:val="center"/>
            </w:pPr>
            <w:r>
              <w:t xml:space="preserve">атомный вклад </w:t>
            </w:r>
            <w:r w:rsidRPr="00AD0967">
              <w:rPr>
                <w:position w:val="-12"/>
                <w:sz w:val="24"/>
              </w:rPr>
              <w:object w:dxaOrig="480" w:dyaOrig="360">
                <v:shape id="_x0000_i1057" type="#_x0000_t75" style="width:24pt;height:18pt" o:ole="">
                  <v:imagedata r:id="rId69" o:title=""/>
                </v:shape>
                <o:OLEObject Type="Embed" ProgID="Equation.DSMT4" ShapeID="_x0000_i1057" DrawAspect="Content" ObjectID="_1423927847" r:id="rId71"/>
              </w:object>
            </w:r>
          </w:p>
        </w:tc>
      </w:tr>
      <w:tr w:rsidR="00AD0967" w:rsidTr="00AD0967">
        <w:tc>
          <w:tcPr>
            <w:tcW w:w="4785" w:type="dxa"/>
          </w:tcPr>
          <w:p w:rsidR="00AD0967" w:rsidRPr="00AD0967" w:rsidRDefault="00AD0967" w:rsidP="00AD0967">
            <w:pPr>
              <w:ind w:firstLine="0"/>
              <w:rPr>
                <w:lang w:val="en-US"/>
              </w:rPr>
            </w:pPr>
            <w:r>
              <w:t xml:space="preserve">Углерод, </w:t>
            </w: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AD0967" w:rsidRDefault="00666ADE" w:rsidP="00666ADE">
            <w:pPr>
              <w:ind w:firstLine="0"/>
              <w:jc w:val="center"/>
            </w:pPr>
            <w:r>
              <w:t>25 – 50</w:t>
            </w:r>
          </w:p>
        </w:tc>
      </w:tr>
      <w:tr w:rsidR="00AD0967" w:rsidTr="00AD0967">
        <w:tc>
          <w:tcPr>
            <w:tcW w:w="4785" w:type="dxa"/>
          </w:tcPr>
          <w:p w:rsidR="00AD0967" w:rsidRPr="00AD0967" w:rsidRDefault="002B1F30" w:rsidP="00AD0967">
            <w:pPr>
              <w:ind w:firstLine="0"/>
              <w:rPr>
                <w:lang w:val="en-US"/>
              </w:rPr>
            </w:pPr>
            <w:r>
              <w:t>Во</w:t>
            </w:r>
            <w:r w:rsidR="00AD0967">
              <w:t xml:space="preserve">дород, </w:t>
            </w:r>
            <w:r w:rsidR="00AD0967">
              <w:rPr>
                <w:lang w:val="en-US"/>
              </w:rPr>
              <w:t>H</w:t>
            </w:r>
          </w:p>
        </w:tc>
        <w:tc>
          <w:tcPr>
            <w:tcW w:w="4786" w:type="dxa"/>
          </w:tcPr>
          <w:p w:rsidR="00AD0967" w:rsidRDefault="00666ADE" w:rsidP="00666ADE">
            <w:pPr>
              <w:ind w:firstLine="0"/>
              <w:jc w:val="center"/>
            </w:pPr>
            <w:r>
              <w:t>1</w:t>
            </w:r>
          </w:p>
        </w:tc>
      </w:tr>
      <w:tr w:rsidR="00AD0967" w:rsidTr="00AD0967">
        <w:tc>
          <w:tcPr>
            <w:tcW w:w="4785" w:type="dxa"/>
          </w:tcPr>
          <w:p w:rsidR="00AD0967" w:rsidRPr="00AD0967" w:rsidRDefault="00AD0967" w:rsidP="00AD0967">
            <w:pPr>
              <w:ind w:firstLine="0"/>
              <w:rPr>
                <w:lang w:val="en-US"/>
              </w:rPr>
            </w:pPr>
            <w:r>
              <w:t xml:space="preserve">Кислород, </w:t>
            </w:r>
            <w:r>
              <w:rPr>
                <w:lang w:val="en-US"/>
              </w:rPr>
              <w:t>O</w:t>
            </w:r>
          </w:p>
        </w:tc>
        <w:tc>
          <w:tcPr>
            <w:tcW w:w="4786" w:type="dxa"/>
          </w:tcPr>
          <w:p w:rsidR="00AD0967" w:rsidRDefault="00666ADE" w:rsidP="00666ADE">
            <w:pPr>
              <w:ind w:firstLine="0"/>
              <w:jc w:val="center"/>
            </w:pPr>
            <w:r>
              <w:t>17</w:t>
            </w:r>
          </w:p>
        </w:tc>
      </w:tr>
      <w:tr w:rsidR="00AD0967" w:rsidTr="00AD0967">
        <w:tc>
          <w:tcPr>
            <w:tcW w:w="4785" w:type="dxa"/>
          </w:tcPr>
          <w:p w:rsidR="00AD0967" w:rsidRPr="00666ADE" w:rsidRDefault="00666ADE" w:rsidP="00AD0967">
            <w:pPr>
              <w:ind w:firstLine="0"/>
              <w:rPr>
                <w:lang w:val="en-US"/>
              </w:rPr>
            </w:pPr>
            <w:r>
              <w:t xml:space="preserve">Азот, </w:t>
            </w:r>
            <w:r>
              <w:rPr>
                <w:lang w:val="en-US"/>
              </w:rPr>
              <w:t>N</w:t>
            </w:r>
          </w:p>
        </w:tc>
        <w:tc>
          <w:tcPr>
            <w:tcW w:w="4786" w:type="dxa"/>
          </w:tcPr>
          <w:p w:rsidR="00AD0967" w:rsidRDefault="00666ADE" w:rsidP="00666ADE">
            <w:pPr>
              <w:ind w:firstLine="0"/>
              <w:jc w:val="center"/>
            </w:pPr>
            <w:r>
              <w:t>16</w:t>
            </w:r>
          </w:p>
        </w:tc>
      </w:tr>
      <w:tr w:rsidR="00666ADE" w:rsidTr="00AD0967">
        <w:tc>
          <w:tcPr>
            <w:tcW w:w="4785" w:type="dxa"/>
          </w:tcPr>
          <w:p w:rsidR="00666ADE" w:rsidRPr="00AD0967" w:rsidRDefault="00666ADE" w:rsidP="005049A3">
            <w:pPr>
              <w:ind w:firstLine="0"/>
              <w:rPr>
                <w:lang w:val="en-US"/>
              </w:rPr>
            </w:pPr>
            <w:r>
              <w:t xml:space="preserve">Сера, </w:t>
            </w:r>
            <w:r>
              <w:rPr>
                <w:lang w:val="en-US"/>
              </w:rPr>
              <w:t>S</w:t>
            </w:r>
          </w:p>
        </w:tc>
        <w:tc>
          <w:tcPr>
            <w:tcW w:w="4786" w:type="dxa"/>
          </w:tcPr>
          <w:p w:rsidR="00666ADE" w:rsidRDefault="00666ADE" w:rsidP="00666ADE">
            <w:pPr>
              <w:ind w:firstLine="0"/>
              <w:jc w:val="center"/>
            </w:pPr>
            <w:r>
              <w:t>48</w:t>
            </w:r>
          </w:p>
        </w:tc>
      </w:tr>
      <w:tr w:rsidR="00666ADE" w:rsidTr="00AD0967">
        <w:tc>
          <w:tcPr>
            <w:tcW w:w="4785" w:type="dxa"/>
          </w:tcPr>
          <w:p w:rsidR="00666ADE" w:rsidRPr="00666ADE" w:rsidRDefault="00666ADE" w:rsidP="005049A3">
            <w:pPr>
              <w:ind w:firstLine="0"/>
              <w:rPr>
                <w:lang w:val="en-US"/>
              </w:rPr>
            </w:pPr>
            <w:r>
              <w:t>Фтор</w:t>
            </w:r>
            <w:r>
              <w:rPr>
                <w:lang w:val="en-US"/>
              </w:rPr>
              <w:t>, F</w:t>
            </w:r>
          </w:p>
        </w:tc>
        <w:tc>
          <w:tcPr>
            <w:tcW w:w="4786" w:type="dxa"/>
          </w:tcPr>
          <w:p w:rsidR="00666ADE" w:rsidRDefault="00666ADE" w:rsidP="00666ADE">
            <w:pPr>
              <w:ind w:firstLine="0"/>
              <w:jc w:val="center"/>
            </w:pPr>
            <w:r>
              <w:t>16</w:t>
            </w:r>
          </w:p>
        </w:tc>
      </w:tr>
      <w:tr w:rsidR="00666ADE" w:rsidTr="00AD0967">
        <w:tc>
          <w:tcPr>
            <w:tcW w:w="4785" w:type="dxa"/>
          </w:tcPr>
          <w:p w:rsidR="00666ADE" w:rsidRPr="00666ADE" w:rsidRDefault="00666ADE" w:rsidP="005049A3">
            <w:pPr>
              <w:ind w:firstLine="0"/>
              <w:rPr>
                <w:lang w:val="en-US"/>
              </w:rPr>
            </w:pPr>
            <w:r>
              <w:t>Хлор</w:t>
            </w:r>
            <w:r>
              <w:rPr>
                <w:lang w:val="en-US"/>
              </w:rPr>
              <w:t>, Cl</w:t>
            </w:r>
          </w:p>
        </w:tc>
        <w:tc>
          <w:tcPr>
            <w:tcW w:w="4786" w:type="dxa"/>
          </w:tcPr>
          <w:p w:rsidR="00666ADE" w:rsidRDefault="00666ADE" w:rsidP="00666ADE">
            <w:pPr>
              <w:ind w:firstLine="0"/>
              <w:jc w:val="center"/>
            </w:pPr>
            <w:r>
              <w:t>37</w:t>
            </w:r>
          </w:p>
        </w:tc>
      </w:tr>
      <w:tr w:rsidR="00666ADE" w:rsidTr="00AD0967">
        <w:tc>
          <w:tcPr>
            <w:tcW w:w="4785" w:type="dxa"/>
          </w:tcPr>
          <w:p w:rsidR="00666ADE" w:rsidRPr="00666ADE" w:rsidRDefault="00666ADE" w:rsidP="005049A3">
            <w:pPr>
              <w:ind w:firstLine="0"/>
              <w:rPr>
                <w:lang w:val="en-US"/>
              </w:rPr>
            </w:pPr>
            <w:r>
              <w:t>Бром</w:t>
            </w:r>
            <w:r>
              <w:rPr>
                <w:lang w:val="en-US"/>
              </w:rPr>
              <w:t>, Br</w:t>
            </w:r>
          </w:p>
        </w:tc>
        <w:tc>
          <w:tcPr>
            <w:tcW w:w="4786" w:type="dxa"/>
          </w:tcPr>
          <w:p w:rsidR="00666ADE" w:rsidRDefault="00666ADE" w:rsidP="00666ADE">
            <w:pPr>
              <w:ind w:firstLine="0"/>
              <w:jc w:val="center"/>
            </w:pPr>
            <w:r>
              <w:t>79</w:t>
            </w:r>
          </w:p>
        </w:tc>
      </w:tr>
      <w:tr w:rsidR="00666ADE" w:rsidTr="00AD0967">
        <w:tc>
          <w:tcPr>
            <w:tcW w:w="4785" w:type="dxa"/>
          </w:tcPr>
          <w:p w:rsidR="00666ADE" w:rsidRPr="00666ADE" w:rsidRDefault="00666ADE" w:rsidP="005049A3">
            <w:pPr>
              <w:ind w:firstLine="0"/>
              <w:rPr>
                <w:lang w:val="en-US"/>
              </w:rPr>
            </w:pPr>
            <w:r>
              <w:t>Йод</w:t>
            </w:r>
            <w:r>
              <w:rPr>
                <w:lang w:val="en-US"/>
              </w:rPr>
              <w:t>, I</w:t>
            </w:r>
          </w:p>
        </w:tc>
        <w:tc>
          <w:tcPr>
            <w:tcW w:w="4786" w:type="dxa"/>
          </w:tcPr>
          <w:p w:rsidR="00666ADE" w:rsidRDefault="00666ADE" w:rsidP="00666ADE">
            <w:pPr>
              <w:ind w:firstLine="0"/>
              <w:jc w:val="center"/>
            </w:pPr>
            <w:r>
              <w:t>104</w:t>
            </w:r>
          </w:p>
        </w:tc>
      </w:tr>
    </w:tbl>
    <w:p w:rsidR="00AD0967" w:rsidRDefault="00FE2BFF" w:rsidP="003A617A">
      <w:pPr>
        <w:pStyle w:val="ab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207645</wp:posOffset>
            </wp:positionV>
            <wp:extent cx="306705" cy="273050"/>
            <wp:effectExtent l="19050" t="0" r="0" b="0"/>
            <wp:wrapSquare wrapText="bothSides"/>
            <wp:docPr id="1" name="Рисунок 0" descr="ar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.wmf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8E1">
        <w:t xml:space="preserve">Значение </w:t>
      </w:r>
      <w:r w:rsidR="009368E1" w:rsidRPr="009368E1">
        <w:rPr>
          <w:position w:val="-4"/>
        </w:rPr>
        <w:object w:dxaOrig="460" w:dyaOrig="260">
          <v:shape id="_x0000_i1058" type="#_x0000_t75" style="width:22.5pt;height:13pt" o:ole="">
            <v:imagedata r:id="rId73" o:title=""/>
          </v:shape>
          <o:OLEObject Type="Embed" ProgID="Equation.DSMT4" ShapeID="_x0000_i1058" DrawAspect="Content" ObjectID="_1423927848" r:id="rId74"/>
        </w:object>
      </w:r>
      <w:r w:rsidR="009368E1">
        <w:t>для углерода зависит от того, в какой структурный фрагмент молек</w:t>
      </w:r>
      <w:r w:rsidR="009368E1">
        <w:t>у</w:t>
      </w:r>
      <w:r w:rsidR="009368E1">
        <w:t>лы входят его атомы:</w:t>
      </w:r>
    </w:p>
    <w:p w:rsidR="009368E1" w:rsidRDefault="009368E1" w:rsidP="003A617A">
      <w:pPr>
        <w:pStyle w:val="ab"/>
      </w:pPr>
      <w:r>
        <w:t xml:space="preserve">1. </w:t>
      </w:r>
      <w:r w:rsidRPr="009368E1">
        <w:rPr>
          <w:position w:val="-4"/>
        </w:rPr>
        <w:object w:dxaOrig="460" w:dyaOrig="260">
          <v:shape id="_x0000_i1059" type="#_x0000_t75" style="width:22.5pt;height:13pt" o:ole="">
            <v:imagedata r:id="rId73" o:title=""/>
          </v:shape>
          <o:OLEObject Type="Embed" ProgID="Equation.DSMT4" ShapeID="_x0000_i1059" DrawAspect="Content" ObjectID="_1423927849" r:id="rId75"/>
        </w:object>
      </w:r>
      <w:r>
        <w:t xml:space="preserve">=25 для атомов углерода, входящих в ароматический цикл </w:t>
      </w:r>
      <w:r>
        <w:object w:dxaOrig="67" w:dyaOrig="67">
          <v:shape id="_x0000_i1060" type="#_x0000_t75" style="width:3pt;height:3pt" o:ole="">
            <v:imagedata r:id="rId33" o:title=""/>
          </v:shape>
          <o:OLEObject Type="Embed" ProgID="ChemDraw.Document.6.0" ShapeID="_x0000_i1060" DrawAspect="Content" ObjectID="_1423927850" r:id="rId76"/>
        </w:object>
      </w:r>
    </w:p>
    <w:p w:rsidR="00FE2BFF" w:rsidRDefault="00FE2BFF" w:rsidP="003A617A">
      <w:pPr>
        <w:pStyle w:val="ab"/>
      </w:pPr>
      <w:r>
        <w:t xml:space="preserve">2. </w:t>
      </w:r>
      <w:r w:rsidRPr="009368E1">
        <w:rPr>
          <w:position w:val="-4"/>
        </w:rPr>
        <w:object w:dxaOrig="460" w:dyaOrig="260">
          <v:shape id="_x0000_i1061" type="#_x0000_t75" style="width:22.5pt;height:13pt" o:ole="">
            <v:imagedata r:id="rId73" o:title=""/>
          </v:shape>
          <o:OLEObject Type="Embed" ProgID="Equation.DSMT4" ShapeID="_x0000_i1061" DrawAspect="Content" ObjectID="_1423927851" r:id="rId77"/>
        </w:object>
      </w:r>
      <w:r>
        <w:t>=25+3С для атомов углерода, в открытой цепи не длиннее 8 атомов</w:t>
      </w:r>
      <w:r w:rsidR="00F67628">
        <w:t xml:space="preserve"> </w:t>
      </w:r>
      <w:r w:rsidR="00F67628">
        <w:rPr>
          <w:noProof/>
          <w:lang w:eastAsia="ru-RU"/>
        </w:rPr>
        <w:drawing>
          <wp:inline distT="0" distB="0" distL="0" distR="0">
            <wp:extent cx="560295" cy="317500"/>
            <wp:effectExtent l="0" t="0" r="0" b="0"/>
            <wp:docPr id="3" name="Рисунок 1" descr="C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.wmf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88" cy="3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628">
        <w:t xml:space="preserve">, где </w:t>
      </w:r>
      <w:r w:rsidR="00F67628">
        <w:rPr>
          <w:lang w:val="en-US"/>
        </w:rPr>
        <w:t>n</w:t>
      </w:r>
      <w:r w:rsidR="00F67628">
        <w:t>=1-8.</w:t>
      </w:r>
    </w:p>
    <w:p w:rsidR="00F67628" w:rsidRPr="005049A3" w:rsidRDefault="00F67628" w:rsidP="003A617A">
      <w:pPr>
        <w:pStyle w:val="ab"/>
      </w:pPr>
      <w:r>
        <w:t>3.</w:t>
      </w:r>
      <w:r w:rsidR="00B35D44" w:rsidRPr="00B35D44">
        <w:t xml:space="preserve"> </w:t>
      </w:r>
      <w:r w:rsidR="00B35D44" w:rsidRPr="009368E1">
        <w:rPr>
          <w:position w:val="-4"/>
        </w:rPr>
        <w:object w:dxaOrig="460" w:dyaOrig="260">
          <v:shape id="_x0000_i1062" type="#_x0000_t75" style="width:22.5pt;height:13pt" o:ole="">
            <v:imagedata r:id="rId73" o:title=""/>
          </v:shape>
          <o:OLEObject Type="Embed" ProgID="Equation.DSMT4" ShapeID="_x0000_i1062" DrawAspect="Content" ObjectID="_1423927852" r:id="rId79"/>
        </w:object>
      </w:r>
      <w:r w:rsidR="00B35D44">
        <w:t>=50</w:t>
      </w:r>
      <w:r w:rsidR="00A33B93">
        <w:t xml:space="preserve"> для атомов углерода в открытой цепи длиной более 8 атомов</w:t>
      </w:r>
      <w:r w:rsidR="005049A3">
        <w:t xml:space="preserve"> </w:t>
      </w:r>
      <w:r w:rsidR="005049A3" w:rsidRPr="005049A3">
        <w:t>(</w:t>
      </w:r>
      <w:r w:rsidR="005049A3">
        <w:rPr>
          <w:lang w:val="en-US"/>
        </w:rPr>
        <w:t>n</w:t>
      </w:r>
      <w:r w:rsidR="005049A3" w:rsidRPr="005049A3">
        <w:t>&gt;8)</w:t>
      </w:r>
    </w:p>
    <w:p w:rsidR="00A33B93" w:rsidRDefault="00A33B93" w:rsidP="003A617A">
      <w:pPr>
        <w:pStyle w:val="ab"/>
      </w:pPr>
      <w:r>
        <w:t xml:space="preserve">4. </w:t>
      </w:r>
      <w:r w:rsidRPr="009368E1">
        <w:rPr>
          <w:position w:val="-4"/>
        </w:rPr>
        <w:object w:dxaOrig="460" w:dyaOrig="260">
          <v:shape id="_x0000_i1063" type="#_x0000_t75" style="width:22.5pt;height:13pt" o:ole="">
            <v:imagedata r:id="rId73" o:title=""/>
          </v:shape>
          <o:OLEObject Type="Embed" ProgID="Equation.DSMT4" ShapeID="_x0000_i1063" DrawAspect="Content" ObjectID="_1423927853" r:id="rId80"/>
        </w:object>
      </w:r>
      <w:r>
        <w:t>=25+2С</w:t>
      </w:r>
      <w:r w:rsidR="005049A3">
        <w:t xml:space="preserve"> для атомов углерода, входящих в неароматический цикл с числом атомов углерода не более 8</w:t>
      </w:r>
    </w:p>
    <w:p w:rsidR="005049A3" w:rsidRDefault="005049A3" w:rsidP="003A617A">
      <w:pPr>
        <w:pStyle w:val="ab"/>
      </w:pPr>
      <w:r>
        <w:t xml:space="preserve">5. </w:t>
      </w:r>
      <w:r w:rsidRPr="009368E1">
        <w:rPr>
          <w:position w:val="-4"/>
        </w:rPr>
        <w:object w:dxaOrig="460" w:dyaOrig="260">
          <v:shape id="_x0000_i1064" type="#_x0000_t75" style="width:22.5pt;height:13pt" o:ole="">
            <v:imagedata r:id="rId73" o:title=""/>
          </v:shape>
          <o:OLEObject Type="Embed" ProgID="Equation.DSMT4" ShapeID="_x0000_i1064" DrawAspect="Content" ObjectID="_1423927854" r:id="rId81"/>
        </w:object>
      </w:r>
      <w:r>
        <w:t>=45 для атомов углерод</w:t>
      </w:r>
      <w:r w:rsidR="00063CB3">
        <w:t>а, входящих в цикл с более чем 8</w:t>
      </w:r>
      <w:r>
        <w:t xml:space="preserve"> атомами углерода.</w:t>
      </w:r>
    </w:p>
    <w:p w:rsidR="00063CB3" w:rsidRDefault="00063CB3" w:rsidP="003A617A">
      <w:pPr>
        <w:pStyle w:val="ab"/>
      </w:pPr>
      <w:r>
        <w:t>Менее точным является расчет температуры вспышки в закрытом тигле по форм</w:t>
      </w:r>
      <w:r>
        <w:t>у</w:t>
      </w:r>
      <w:r>
        <w:t>ле Элея</w:t>
      </w:r>
    </w:p>
    <w:p w:rsidR="00063CB3" w:rsidRPr="00F67628" w:rsidRDefault="00063CB3" w:rsidP="00063CB3">
      <w:pPr>
        <w:pStyle w:val="MTDisplayEquation"/>
      </w:pPr>
      <w:r>
        <w:tab/>
      </w:r>
      <w:r w:rsidRPr="00063CB3">
        <w:rPr>
          <w:position w:val="-12"/>
        </w:rPr>
        <w:object w:dxaOrig="1560" w:dyaOrig="400">
          <v:shape id="_x0000_i1065" type="#_x0000_t75" style="width:78pt;height:19.5pt" o:ole="">
            <v:imagedata r:id="rId82" o:title=""/>
          </v:shape>
          <o:OLEObject Type="Embed" ProgID="Equation.DSMT4" ShapeID="_x0000_i1065" DrawAspect="Content" ObjectID="_1423927855" r:id="rId83"/>
        </w:object>
      </w:r>
      <w:r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3" w:name="ZEqnNum739246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6</w:instrText>
        </w:r>
      </w:fldSimple>
      <w:r>
        <w:instrText>)</w:instrText>
      </w:r>
      <w:bookmarkEnd w:id="3"/>
      <w:r w:rsidR="004A4E4D">
        <w:fldChar w:fldCharType="end"/>
      </w:r>
    </w:p>
    <w:p w:rsidR="00597E52" w:rsidRDefault="00FE2BFF" w:rsidP="00063CB3">
      <w:pPr>
        <w:pStyle w:val="ab"/>
        <w:ind w:firstLine="0"/>
      </w:pPr>
      <w:r>
        <w:t xml:space="preserve"> </w:t>
      </w:r>
      <w:r w:rsidR="00063CB3">
        <w:t xml:space="preserve">где </w:t>
      </w:r>
      <w:r w:rsidR="00063CB3" w:rsidRPr="00063CB3">
        <w:rPr>
          <w:position w:val="-12"/>
        </w:rPr>
        <w:object w:dxaOrig="260" w:dyaOrig="360">
          <v:shape id="_x0000_i1066" type="#_x0000_t75" style="width:13pt;height:18pt" o:ole="">
            <v:imagedata r:id="rId84" o:title=""/>
          </v:shape>
          <o:OLEObject Type="Embed" ProgID="Equation.DSMT4" ShapeID="_x0000_i1066" DrawAspect="Content" ObjectID="_1423927856" r:id="rId85"/>
        </w:object>
      </w:r>
      <w:r w:rsidR="00063CB3">
        <w:t>-температура вспышки (</w:t>
      </w:r>
      <w:r w:rsidR="00063CB3" w:rsidRPr="00063CB3">
        <w:rPr>
          <w:vertAlign w:val="superscript"/>
        </w:rPr>
        <w:t>0</w:t>
      </w:r>
      <w:r w:rsidR="00063CB3">
        <w:t xml:space="preserve">С), </w:t>
      </w:r>
      <w:r w:rsidR="00063CB3" w:rsidRPr="00063CB3">
        <w:rPr>
          <w:position w:val="-12"/>
        </w:rPr>
        <w:object w:dxaOrig="340" w:dyaOrig="360">
          <v:shape id="_x0000_i1067" type="#_x0000_t75" style="width:16.5pt;height:18pt" o:ole="">
            <v:imagedata r:id="rId86" o:title=""/>
          </v:shape>
          <o:OLEObject Type="Embed" ProgID="Equation.DSMT4" ShapeID="_x0000_i1067" DrawAspect="Content" ObjectID="_1423927857" r:id="rId87"/>
        </w:object>
      </w:r>
      <w:r w:rsidR="00063CB3">
        <w:t>-температура кипения (</w:t>
      </w:r>
      <w:r w:rsidR="00063CB3" w:rsidRPr="00063CB3">
        <w:rPr>
          <w:vertAlign w:val="superscript"/>
        </w:rPr>
        <w:t>0</w:t>
      </w:r>
      <w:r w:rsidR="00063CB3">
        <w:t xml:space="preserve">С), </w:t>
      </w:r>
      <w:r w:rsidR="00063CB3" w:rsidRPr="00063CB3">
        <w:rPr>
          <w:i/>
          <w:lang w:val="en-US"/>
        </w:rPr>
        <w:t>k</w:t>
      </w:r>
      <w:r w:rsidR="00063CB3">
        <w:t xml:space="preserve"> – константа, опред</w:t>
      </w:r>
      <w:r w:rsidR="00063CB3">
        <w:t>е</w:t>
      </w:r>
      <w:r w:rsidR="00063CB3">
        <w:t>ляемая по формуле</w:t>
      </w:r>
    </w:p>
    <w:p w:rsidR="00597E52" w:rsidRDefault="00597E52" w:rsidP="00597E52">
      <w:pPr>
        <w:pStyle w:val="MTDisplayEquation"/>
      </w:pPr>
      <w:r>
        <w:tab/>
      </w:r>
      <w:r w:rsidRPr="00597E52">
        <w:rPr>
          <w:position w:val="-12"/>
        </w:rPr>
        <w:object w:dxaOrig="5080" w:dyaOrig="360">
          <v:shape id="_x0000_i1068" type="#_x0000_t75" style="width:255pt;height:18pt" o:ole="">
            <v:imagedata r:id="rId88" o:title=""/>
          </v:shape>
          <o:OLEObject Type="Embed" ProgID="Equation.DSMT4" ShapeID="_x0000_i1068" DrawAspect="Content" ObjectID="_1423927858" r:id="rId89"/>
        </w:object>
      </w:r>
      <w:r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4" w:name="ZEqnNum423571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7</w:instrText>
        </w:r>
      </w:fldSimple>
      <w:r>
        <w:instrText>)</w:instrText>
      </w:r>
      <w:bookmarkEnd w:id="4"/>
      <w:r w:rsidR="004A4E4D">
        <w:fldChar w:fldCharType="end"/>
      </w:r>
    </w:p>
    <w:p w:rsidR="00FE2BFF" w:rsidRDefault="00030451" w:rsidP="00063CB3">
      <w:pPr>
        <w:pStyle w:val="ab"/>
        <w:ind w:firstLine="0"/>
      </w:pPr>
      <w:r w:rsidRPr="00030451">
        <w:rPr>
          <w:position w:val="-12"/>
        </w:rPr>
        <w:object w:dxaOrig="3120" w:dyaOrig="380">
          <v:shape id="_x0000_i1069" type="#_x0000_t75" style="width:156pt;height:19pt" o:ole="">
            <v:imagedata r:id="rId90" o:title=""/>
          </v:shape>
          <o:OLEObject Type="Embed" ProgID="Equation.DSMT4" ShapeID="_x0000_i1069" DrawAspect="Content" ObjectID="_1423927859" r:id="rId91"/>
        </w:object>
      </w:r>
      <w:r>
        <w:t xml:space="preserve"> - количество атомов углерода, водорода, серы, азота, хлора, фтора и брома в составе молекулы горючего вещества.</w:t>
      </w:r>
    </w:p>
    <w:p w:rsidR="00030451" w:rsidRDefault="00030451" w:rsidP="00063CB3">
      <w:pPr>
        <w:pStyle w:val="ab"/>
        <w:ind w:firstLine="0"/>
      </w:pPr>
    </w:p>
    <w:p w:rsidR="00030451" w:rsidRDefault="00030451" w:rsidP="00030451">
      <w:pPr>
        <w:pStyle w:val="2"/>
      </w:pPr>
      <w:r>
        <w:t>5.2. Расчет температуры самовоспламенения</w:t>
      </w:r>
    </w:p>
    <w:p w:rsidR="00030451" w:rsidRDefault="00030451" w:rsidP="00030451">
      <w:r>
        <w:t>Температура самовоспламенения – минимальная температура, при которой прои</w:t>
      </w:r>
      <w:r>
        <w:t>с</w:t>
      </w:r>
      <w:r>
        <w:t>ходит воспламенение паровоздушной смеси в отсутствие внешнего источника энергии. Для расчёта температуры самовоспламенения используют следующие формулы.</w:t>
      </w:r>
    </w:p>
    <w:p w:rsidR="00030451" w:rsidRDefault="00030451" w:rsidP="00030451">
      <w:pPr>
        <w:pStyle w:val="MTDisplayEquation"/>
      </w:pPr>
      <w:r>
        <w:tab/>
      </w:r>
      <w:r w:rsidR="003C0106" w:rsidRPr="00030451">
        <w:rPr>
          <w:position w:val="-36"/>
        </w:rPr>
        <w:object w:dxaOrig="2079" w:dyaOrig="840">
          <v:shape id="_x0000_i1070" type="#_x0000_t75" style="width:104pt;height:41.5pt" o:ole="">
            <v:imagedata r:id="rId92" o:title=""/>
          </v:shape>
          <o:OLEObject Type="Embed" ProgID="Equation.DSMT4" ShapeID="_x0000_i1070" DrawAspect="Content" ObjectID="_1423927860" r:id="rId93"/>
        </w:object>
      </w:r>
      <w:r w:rsidR="003C0106">
        <w:t xml:space="preserve">при </w:t>
      </w:r>
      <w:r w:rsidR="003C0106" w:rsidRPr="003C0106">
        <w:rPr>
          <w:position w:val="-30"/>
        </w:rPr>
        <w:object w:dxaOrig="580" w:dyaOrig="720">
          <v:shape id="_x0000_i1071" type="#_x0000_t75" style="width:29pt;height:36.5pt" o:ole="">
            <v:imagedata r:id="rId94" o:title=""/>
          </v:shape>
          <o:OLEObject Type="Embed" ProgID="Equation.DSMT4" ShapeID="_x0000_i1071" DrawAspect="Content" ObjectID="_1423927861" r:id="rId95"/>
        </w:object>
      </w:r>
      <w:r w:rsidR="003C0106">
        <w:t>.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5" w:name="ZEqnNum706071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8</w:instrText>
        </w:r>
      </w:fldSimple>
      <w:r>
        <w:instrText>)</w:instrText>
      </w:r>
      <w:bookmarkEnd w:id="5"/>
      <w:r w:rsidR="004A4E4D">
        <w:fldChar w:fldCharType="end"/>
      </w:r>
    </w:p>
    <w:p w:rsidR="002F7CF2" w:rsidRDefault="003C0106" w:rsidP="003C0106">
      <w:r>
        <w:t xml:space="preserve">В этих формулах </w:t>
      </w:r>
      <w:r w:rsidRPr="003C0106">
        <w:rPr>
          <w:position w:val="-12"/>
        </w:rPr>
        <w:object w:dxaOrig="200" w:dyaOrig="360">
          <v:shape id="_x0000_i1072" type="#_x0000_t75" style="width:10pt;height:18pt" o:ole="">
            <v:imagedata r:id="rId96" o:title=""/>
          </v:shape>
          <o:OLEObject Type="Embed" ProgID="Equation.DSMT4" ShapeID="_x0000_i1072" DrawAspect="Content" ObjectID="_1423927862" r:id="rId97"/>
        </w:object>
      </w:r>
      <w:r>
        <w:t xml:space="preserve"> - средняя длина углеродной цепи в молекуле.</w:t>
      </w:r>
      <w:r w:rsidR="008F41BC">
        <w:t xml:space="preserve"> Средняя длина </w:t>
      </w:r>
      <w:r w:rsidR="002F7CF2">
        <w:t xml:space="preserve">цепи атомов находится по формуле </w:t>
      </w:r>
    </w:p>
    <w:p w:rsidR="003C0106" w:rsidRPr="003C0106" w:rsidRDefault="002F7CF2" w:rsidP="002F7CF2">
      <w:pPr>
        <w:pStyle w:val="MTDisplayEquation"/>
      </w:pPr>
      <w:r>
        <w:tab/>
      </w:r>
      <w:r w:rsidR="00B2278A" w:rsidRPr="002F7CF2">
        <w:rPr>
          <w:position w:val="-30"/>
        </w:rPr>
        <w:object w:dxaOrig="999" w:dyaOrig="880">
          <v:shape id="_x0000_i1073" type="#_x0000_t75" style="width:50pt;height:44pt" o:ole="">
            <v:imagedata r:id="rId98" o:title=""/>
          </v:shape>
          <o:OLEObject Type="Embed" ProgID="Equation.DSMT4" ShapeID="_x0000_i1073" DrawAspect="Content" ObjectID="_1423927863" r:id="rId99"/>
        </w:object>
      </w:r>
      <w:r w:rsidR="007D6FE0"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9</w:instrText>
        </w:r>
      </w:fldSimple>
      <w:r>
        <w:instrText>)</w:instrText>
      </w:r>
      <w:r w:rsidR="004A4E4D">
        <w:fldChar w:fldCharType="end"/>
      </w:r>
    </w:p>
    <w:p w:rsidR="00DD77DC" w:rsidRDefault="007D6FE0" w:rsidP="007D6FE0">
      <w:pPr>
        <w:ind w:firstLine="0"/>
      </w:pPr>
      <w:r>
        <w:t xml:space="preserve">где </w:t>
      </w:r>
      <w:r w:rsidRPr="007D6FE0">
        <w:rPr>
          <w:position w:val="-12"/>
        </w:rPr>
        <w:object w:dxaOrig="279" w:dyaOrig="360">
          <v:shape id="_x0000_i1074" type="#_x0000_t75" style="width:13.5pt;height:18pt" o:ole="">
            <v:imagedata r:id="rId100" o:title=""/>
          </v:shape>
          <o:OLEObject Type="Embed" ProgID="Equation.DSMT4" ShapeID="_x0000_i1074" DrawAspect="Content" ObjectID="_1423927864" r:id="rId101"/>
        </w:object>
      </w:r>
      <w:r>
        <w:t xml:space="preserve"> - число атомов углерода в </w:t>
      </w:r>
      <w:r w:rsidRPr="007D6FE0">
        <w:rPr>
          <w:i/>
          <w:lang w:val="en-US"/>
        </w:rPr>
        <w:t>i</w:t>
      </w:r>
      <w:r w:rsidRPr="007D6FE0">
        <w:t xml:space="preserve"> </w:t>
      </w:r>
      <w:r>
        <w:t xml:space="preserve">– </w:t>
      </w:r>
      <w:r w:rsidRPr="007D6FE0">
        <w:t>той</w:t>
      </w:r>
      <w:r>
        <w:t xml:space="preserve"> цепи, </w:t>
      </w:r>
      <w:r w:rsidRPr="007D6FE0">
        <w:rPr>
          <w:position w:val="-12"/>
        </w:rPr>
        <w:object w:dxaOrig="320" w:dyaOrig="360">
          <v:shape id="_x0000_i1075" type="#_x0000_t75" style="width:16pt;height:18pt" o:ole="">
            <v:imagedata r:id="rId102" o:title=""/>
          </v:shape>
          <o:OLEObject Type="Embed" ProgID="Equation.DSMT4" ShapeID="_x0000_i1075" DrawAspect="Content" ObjectID="_1423927865" r:id="rId103"/>
        </w:object>
      </w:r>
      <w:r>
        <w:t xml:space="preserve"> - общее число цепей</w:t>
      </w:r>
      <w:r w:rsidRPr="007D6FE0">
        <w:t xml:space="preserve"> </w:t>
      </w:r>
      <w:r>
        <w:t>в молекуле.</w:t>
      </w:r>
      <w:r w:rsidR="007A7909">
        <w:t xml:space="preserve"> Под цепью атомов понимается непрерывная последовательность атомов, соединяющая две концевые группы.</w:t>
      </w:r>
      <w:r w:rsidR="00DD77DC">
        <w:t xml:space="preserve"> Общее число цепей может быть найдено исходя из числа концевых групп</w:t>
      </w:r>
    </w:p>
    <w:p w:rsidR="00DD77DC" w:rsidRDefault="00DD77DC" w:rsidP="00DD77DC">
      <w:pPr>
        <w:pStyle w:val="MTDisplayEquation"/>
      </w:pPr>
      <w:r>
        <w:tab/>
      </w:r>
      <w:r w:rsidRPr="00DD77DC">
        <w:rPr>
          <w:position w:val="-24"/>
        </w:rPr>
        <w:object w:dxaOrig="1460" w:dyaOrig="660">
          <v:shape id="_x0000_i1076" type="#_x0000_t75" style="width:73pt;height:33.5pt" o:ole="">
            <v:imagedata r:id="rId104" o:title=""/>
          </v:shape>
          <o:OLEObject Type="Embed" ProgID="Equation.DSMT4" ShapeID="_x0000_i1076" DrawAspect="Content" ObjectID="_1423927866" r:id="rId105"/>
        </w:object>
      </w:r>
      <w:r>
        <w:t>.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6" w:name="ZEqnNum185505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10</w:instrText>
        </w:r>
      </w:fldSimple>
      <w:r>
        <w:instrText>)</w:instrText>
      </w:r>
      <w:bookmarkEnd w:id="6"/>
      <w:r w:rsidR="004A4E4D">
        <w:fldChar w:fldCharType="end"/>
      </w:r>
    </w:p>
    <w:p w:rsidR="00BF401B" w:rsidRDefault="00BF401B" w:rsidP="00BF401B">
      <w:r>
        <w:t>К концевым относятся группы –</w:t>
      </w:r>
      <w:r>
        <w:rPr>
          <w:lang w:val="en-US"/>
        </w:rPr>
        <w:t>CH</w:t>
      </w:r>
      <w:r w:rsidRPr="00BF401B">
        <w:rPr>
          <w:vertAlign w:val="subscript"/>
        </w:rPr>
        <w:t>3</w:t>
      </w:r>
      <w:r w:rsidRPr="00BF401B">
        <w:t xml:space="preserve">, </w:t>
      </w:r>
      <w:r>
        <w:t>=</w:t>
      </w:r>
      <w:r>
        <w:rPr>
          <w:lang w:val="en-US"/>
        </w:rPr>
        <w:t>CH</w:t>
      </w:r>
      <w:r w:rsidRPr="00BF401B">
        <w:rPr>
          <w:vertAlign w:val="subscript"/>
        </w:rPr>
        <w:t>2</w:t>
      </w:r>
      <w:r>
        <w:t xml:space="preserve">, функциональные группы и циклы. Если функциональная группа или цикл расположены в середине цепи, то их следует считать одновременно и концевой и промежуточной группой. </w:t>
      </w:r>
    </w:p>
    <w:p w:rsidR="00BF401B" w:rsidRDefault="00BF401B" w:rsidP="00BF401B">
      <w:r>
        <w:t>Длина цепи рассчитывается по формуле</w:t>
      </w:r>
    </w:p>
    <w:p w:rsidR="00BF401B" w:rsidRDefault="00BF401B" w:rsidP="00BF401B">
      <w:pPr>
        <w:pStyle w:val="MTDisplayEquation"/>
      </w:pPr>
      <w:r>
        <w:tab/>
      </w:r>
      <w:r w:rsidRPr="00BF401B">
        <w:rPr>
          <w:position w:val="-14"/>
        </w:rPr>
        <w:object w:dxaOrig="1480" w:dyaOrig="400">
          <v:shape id="_x0000_i1077" type="#_x0000_t75" style="width:74pt;height:19.5pt" o:ole="">
            <v:imagedata r:id="rId106" o:title=""/>
          </v:shape>
          <o:OLEObject Type="Embed" ProgID="Equation.DSMT4" ShapeID="_x0000_i1077" DrawAspect="Content" ObjectID="_1423927867" r:id="rId107"/>
        </w:object>
      </w:r>
      <w:r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11</w:instrText>
        </w:r>
      </w:fldSimple>
      <w:r>
        <w:instrText>)</w:instrText>
      </w:r>
      <w:r w:rsidR="004A4E4D">
        <w:fldChar w:fldCharType="end"/>
      </w:r>
    </w:p>
    <w:p w:rsidR="00BF401B" w:rsidRPr="00BF401B" w:rsidRDefault="00BF401B" w:rsidP="00BF401B">
      <w:pPr>
        <w:ind w:firstLine="0"/>
      </w:pPr>
      <w:r>
        <w:t xml:space="preserve"> </w:t>
      </w:r>
    </w:p>
    <w:p w:rsidR="00F87DEB" w:rsidRDefault="00BF401B" w:rsidP="007D6FE0">
      <w:pPr>
        <w:ind w:firstLine="0"/>
      </w:pPr>
      <w:r>
        <w:t xml:space="preserve">где </w:t>
      </w:r>
      <w:r w:rsidRPr="00BF401B">
        <w:rPr>
          <w:position w:val="-12"/>
        </w:rPr>
        <w:object w:dxaOrig="340" w:dyaOrig="360">
          <v:shape id="_x0000_i1078" type="#_x0000_t75" style="width:16.5pt;height:18pt" o:ole="">
            <v:imagedata r:id="rId108" o:title=""/>
          </v:shape>
          <o:OLEObject Type="Embed" ProgID="Equation.DSMT4" ShapeID="_x0000_i1078" DrawAspect="Content" ObjectID="_1423927868" r:id="rId109"/>
        </w:object>
      </w:r>
      <w:r>
        <w:t xml:space="preserve"> - число атомов углерода, </w:t>
      </w:r>
      <w:r w:rsidRPr="00BF401B">
        <w:rPr>
          <w:position w:val="-12"/>
        </w:rPr>
        <w:object w:dxaOrig="260" w:dyaOrig="360">
          <v:shape id="_x0000_i1079" type="#_x0000_t75" style="width:13pt;height:18pt" o:ole="">
            <v:imagedata r:id="rId110" o:title=""/>
          </v:shape>
          <o:OLEObject Type="Embed" ProgID="Equation.DSMT4" ShapeID="_x0000_i1079" DrawAspect="Content" ObjectID="_1423927869" r:id="rId111"/>
        </w:object>
      </w:r>
      <w:r>
        <w:t xml:space="preserve"> - эквивалентная длина цепи функциональной группы.</w:t>
      </w:r>
      <w:r w:rsidR="00F87DEB">
        <w:t xml:space="preserve"> Эквивалентная длина функциональной группы -  аддитивная величина, зависящая от чи</w:t>
      </w:r>
      <w:r w:rsidR="00F87DEB">
        <w:t>с</w:t>
      </w:r>
      <w:r w:rsidR="00F87DEB">
        <w:t>ла атомов в молекуле, может быть вычислена по формуле</w:t>
      </w:r>
    </w:p>
    <w:p w:rsidR="00F87DEB" w:rsidRDefault="00F87DEB" w:rsidP="00F87DEB">
      <w:pPr>
        <w:pStyle w:val="MTDisplayEquation"/>
      </w:pPr>
      <w:r>
        <w:tab/>
      </w:r>
      <w:r w:rsidRPr="00F87DEB">
        <w:rPr>
          <w:position w:val="-24"/>
        </w:rPr>
        <w:object w:dxaOrig="1300" w:dyaOrig="620">
          <v:shape id="_x0000_i1080" type="#_x0000_t75" style="width:65pt;height:31pt" o:ole="">
            <v:imagedata r:id="rId112" o:title=""/>
          </v:shape>
          <o:OLEObject Type="Embed" ProgID="Equation.DSMT4" ShapeID="_x0000_i1080" DrawAspect="Content" ObjectID="_1423927870" r:id="rId113"/>
        </w:object>
      </w:r>
      <w:r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bookmarkStart w:id="7" w:name="ZEqnNum472268"/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12</w:instrText>
        </w:r>
      </w:fldSimple>
      <w:r>
        <w:instrText>)</w:instrText>
      </w:r>
      <w:bookmarkEnd w:id="7"/>
      <w:r w:rsidR="004A4E4D">
        <w:fldChar w:fldCharType="end"/>
      </w:r>
    </w:p>
    <w:p w:rsidR="00030451" w:rsidRDefault="00F87DEB" w:rsidP="007D6FE0">
      <w:pPr>
        <w:ind w:firstLine="0"/>
      </w:pPr>
      <w:r>
        <w:t xml:space="preserve">где </w:t>
      </w:r>
      <w:r w:rsidRPr="00F87DEB">
        <w:rPr>
          <w:i/>
          <w:lang w:val="en-US"/>
        </w:rPr>
        <w:t>a</w:t>
      </w:r>
      <w:r>
        <w:t xml:space="preserve"> и </w:t>
      </w:r>
      <w:r w:rsidRPr="00F87DEB">
        <w:rPr>
          <w:i/>
          <w:lang w:val="en-US"/>
        </w:rPr>
        <w:t>b</w:t>
      </w:r>
      <w:r w:rsidRPr="00F87DEB">
        <w:t xml:space="preserve"> константы</w:t>
      </w:r>
      <w:r>
        <w:t>,  характеризующие функциональную группу,</w:t>
      </w:r>
      <w:r w:rsidRPr="00F87DEB">
        <w:t xml:space="preserve"> </w:t>
      </w:r>
      <w:r w:rsidRPr="00F87DEB">
        <w:rPr>
          <w:i/>
          <w:lang w:val="en-US"/>
        </w:rPr>
        <w:t>r</w:t>
      </w:r>
      <w:r w:rsidRPr="00F87DEB">
        <w:t xml:space="preserve"> </w:t>
      </w:r>
      <w:r w:rsidR="00AA73ED">
        <w:t>–</w:t>
      </w:r>
      <w:r w:rsidRPr="00F87DEB">
        <w:t xml:space="preserve"> </w:t>
      </w:r>
      <w:r w:rsidR="00AA73ED">
        <w:t>константа, характ</w:t>
      </w:r>
      <w:r w:rsidR="00AA73ED">
        <w:t>е</w:t>
      </w:r>
      <w:r w:rsidR="00AA73ED">
        <w:t>ризующая химическое окружение</w:t>
      </w:r>
      <w:r w:rsidR="00023ACF">
        <w:t xml:space="preserve">, включающее число функциональных групп, циклов, и кратных связей. Значения констант формулы </w:t>
      </w:r>
      <w:r w:rsidR="004A4E4D">
        <w:fldChar w:fldCharType="begin"/>
      </w:r>
      <w:r w:rsidR="00023ACF">
        <w:instrText xml:space="preserve"> GOTOBUTTON ZEqnNum472268  \* MERGEFORMAT </w:instrText>
      </w:r>
      <w:fldSimple w:instr=" REF ZEqnNum472268 \* Charformat \! \* MERGEFORMAT ">
        <w:r w:rsidR="006A5F6F">
          <w:instrText>(5.12)</w:instrText>
        </w:r>
      </w:fldSimple>
      <w:r w:rsidR="004A4E4D">
        <w:fldChar w:fldCharType="end"/>
      </w:r>
      <w:r w:rsidR="00023ACF" w:rsidRPr="00023ACF">
        <w:t xml:space="preserve"> приведены в таблице 5.4.</w:t>
      </w:r>
    </w:p>
    <w:p w:rsidR="007E66AD" w:rsidRDefault="007E66AD">
      <w:pPr>
        <w:rPr>
          <w:b/>
        </w:rPr>
      </w:pPr>
      <w:r>
        <w:rPr>
          <w:b/>
        </w:rPr>
        <w:br w:type="page"/>
      </w:r>
    </w:p>
    <w:p w:rsidR="00023ACF" w:rsidRPr="00023ACF" w:rsidRDefault="00023ACF" w:rsidP="007E66AD">
      <w:pPr>
        <w:ind w:firstLine="0"/>
        <w:jc w:val="left"/>
        <w:rPr>
          <w:b/>
        </w:rPr>
      </w:pPr>
      <w:r w:rsidRPr="00666ADE">
        <w:rPr>
          <w:b/>
        </w:rPr>
        <w:t>Табл. 5.</w:t>
      </w:r>
      <w:r>
        <w:rPr>
          <w:b/>
        </w:rPr>
        <w:t>4</w:t>
      </w:r>
      <w:r>
        <w:t xml:space="preserve"> Значения коэффициентов формулы </w:t>
      </w:r>
      <w:r w:rsidR="004A4E4D">
        <w:fldChar w:fldCharType="begin"/>
      </w:r>
      <w:r>
        <w:instrText xml:space="preserve"> GOTOBUTTON ZEqnNum472268  \* MERGEFORMAT </w:instrText>
      </w:r>
      <w:fldSimple w:instr=" REF ZEqnNum472268 \* Charformat \! \* MERGEFORMAT ">
        <w:r w:rsidR="006A5F6F">
          <w:instrText>(5.12)</w:instrText>
        </w:r>
      </w:fldSimple>
      <w:r w:rsidR="004A4E4D">
        <w:fldChar w:fldCharType="end"/>
      </w:r>
      <w:r>
        <w:t>.</w:t>
      </w:r>
    </w:p>
    <w:tbl>
      <w:tblPr>
        <w:tblStyle w:val="aa"/>
        <w:tblW w:w="0" w:type="auto"/>
        <w:tblLook w:val="04A0"/>
      </w:tblPr>
      <w:tblGrid>
        <w:gridCol w:w="2660"/>
        <w:gridCol w:w="2125"/>
        <w:gridCol w:w="2393"/>
        <w:gridCol w:w="2393"/>
      </w:tblGrid>
      <w:tr w:rsidR="00023ACF" w:rsidTr="00023ACF">
        <w:tc>
          <w:tcPr>
            <w:tcW w:w="2660" w:type="dxa"/>
          </w:tcPr>
          <w:p w:rsidR="00023ACF" w:rsidRPr="007E66AD" w:rsidRDefault="00023ACF" w:rsidP="00023ACF">
            <w:pPr>
              <w:ind w:firstLine="0"/>
              <w:jc w:val="center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функциональная группа</w:t>
            </w:r>
          </w:p>
        </w:tc>
        <w:tc>
          <w:tcPr>
            <w:tcW w:w="2125" w:type="dxa"/>
          </w:tcPr>
          <w:p w:rsidR="00023ACF" w:rsidRPr="007E66AD" w:rsidRDefault="00023ACF" w:rsidP="00023ACF">
            <w:pPr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  <w:r w:rsidRPr="007E66AD">
              <w:rPr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2393" w:type="dxa"/>
          </w:tcPr>
          <w:p w:rsidR="00023ACF" w:rsidRPr="007E66AD" w:rsidRDefault="00023ACF" w:rsidP="00023ACF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7E66AD">
              <w:rPr>
                <w:i/>
                <w:sz w:val="20"/>
                <w:szCs w:val="20"/>
                <w:lang w:val="en-US"/>
              </w:rPr>
              <w:t>b</w:t>
            </w:r>
            <w:r w:rsidRPr="007E66A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023ACF" w:rsidRPr="007E66AD" w:rsidRDefault="00023ACF" w:rsidP="00023ACF">
            <w:pPr>
              <w:ind w:firstLine="0"/>
              <w:jc w:val="center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примечание</w:t>
            </w: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1267" w:dyaOrig="214">
                <v:shape id="_x0000_i1081" type="#_x0000_t75" style="width:49pt;height:8.5pt" o:ole="">
                  <v:imagedata r:id="rId114" o:title=""/>
                </v:shape>
                <o:OLEObject Type="Embed" ProgID="ChemDraw.Document.6.0" ShapeID="_x0000_i1081" DrawAspect="Content" ObjectID="_1423927871" r:id="rId115"/>
              </w:object>
            </w:r>
          </w:p>
        </w:tc>
        <w:tc>
          <w:tcPr>
            <w:tcW w:w="2125" w:type="dxa"/>
          </w:tcPr>
          <w:p w:rsidR="00023ACF" w:rsidRPr="007E66AD" w:rsidRDefault="001835A7" w:rsidP="001835A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E66AD">
              <w:rPr>
                <w:sz w:val="20"/>
                <w:szCs w:val="20"/>
                <w:lang w:val="en-US"/>
              </w:rPr>
              <w:t>16.5</w:t>
            </w:r>
          </w:p>
        </w:tc>
        <w:tc>
          <w:tcPr>
            <w:tcW w:w="2393" w:type="dxa"/>
          </w:tcPr>
          <w:p w:rsidR="00023ACF" w:rsidRPr="007E66AD" w:rsidRDefault="001835A7" w:rsidP="001835A7">
            <w:pPr>
              <w:ind w:firstLine="0"/>
              <w:jc w:val="center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-1,0</w:t>
            </w:r>
          </w:p>
        </w:tc>
        <w:tc>
          <w:tcPr>
            <w:tcW w:w="2393" w:type="dxa"/>
          </w:tcPr>
          <w:p w:rsidR="00023ACF" w:rsidRPr="007E66AD" w:rsidRDefault="001835A7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для алифатических эф</w:t>
            </w:r>
            <w:r w:rsidRPr="007E66AD">
              <w:rPr>
                <w:sz w:val="20"/>
                <w:szCs w:val="20"/>
              </w:rPr>
              <w:t>и</w:t>
            </w:r>
            <w:r w:rsidRPr="007E66AD">
              <w:rPr>
                <w:sz w:val="20"/>
                <w:szCs w:val="20"/>
              </w:rPr>
              <w:t>ров где атом кислорода присоединён с двух ст</w:t>
            </w:r>
            <w:r w:rsidRPr="007E66AD">
              <w:rPr>
                <w:sz w:val="20"/>
                <w:szCs w:val="20"/>
              </w:rPr>
              <w:t>о</w:t>
            </w:r>
            <w:r w:rsidRPr="007E66AD">
              <w:rPr>
                <w:sz w:val="20"/>
                <w:szCs w:val="20"/>
              </w:rPr>
              <w:t>рон к первичным или вторичным атомам угл</w:t>
            </w:r>
            <w:r w:rsidRPr="007E66AD">
              <w:rPr>
                <w:sz w:val="20"/>
                <w:szCs w:val="20"/>
              </w:rPr>
              <w:t>е</w:t>
            </w:r>
            <w:r w:rsidRPr="007E66AD">
              <w:rPr>
                <w:sz w:val="20"/>
                <w:szCs w:val="20"/>
              </w:rPr>
              <w:t>рода</w:t>
            </w: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1267" w:dyaOrig="214">
                <v:shape id="_x0000_i1082" type="#_x0000_t75" style="width:49pt;height:8.5pt" o:ole="">
                  <v:imagedata r:id="rId116" o:title=""/>
                </v:shape>
                <o:OLEObject Type="Embed" ProgID="ChemDraw.Document.6.0" ShapeID="_x0000_i1082" DrawAspect="Content" ObjectID="_1423927872" r:id="rId117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10,5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-0,5</w:t>
            </w:r>
          </w:p>
        </w:tc>
        <w:tc>
          <w:tcPr>
            <w:tcW w:w="2393" w:type="dxa"/>
          </w:tcPr>
          <w:p w:rsidR="00023ACF" w:rsidRPr="007E66AD" w:rsidRDefault="007E66AD" w:rsidP="007E66AD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Для алифатических эф</w:t>
            </w:r>
            <w:r w:rsidRPr="007E66AD">
              <w:rPr>
                <w:sz w:val="20"/>
                <w:szCs w:val="20"/>
              </w:rPr>
              <w:t>и</w:t>
            </w:r>
            <w:r w:rsidRPr="007E66AD">
              <w:rPr>
                <w:sz w:val="20"/>
                <w:szCs w:val="20"/>
              </w:rPr>
              <w:t>ров, где атом кислорода присоединён к перви</w:t>
            </w:r>
            <w:r w:rsidRPr="007E66AD">
              <w:rPr>
                <w:sz w:val="20"/>
                <w:szCs w:val="20"/>
              </w:rPr>
              <w:t>ч</w:t>
            </w:r>
            <w:r w:rsidRPr="007E66AD">
              <w:rPr>
                <w:sz w:val="20"/>
                <w:szCs w:val="20"/>
              </w:rPr>
              <w:t>ному или вторичному атому углерода с одной стороны.</w:t>
            </w: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888" w:dyaOrig="216">
                <v:shape id="_x0000_i1083" type="#_x0000_t75" style="width:35pt;height:8.5pt" o:ole="">
                  <v:imagedata r:id="rId118" o:title=""/>
                </v:shape>
                <o:OLEObject Type="Embed" ProgID="ChemDraw.Document.6.0" ShapeID="_x0000_i1083" DrawAspect="Content" ObjectID="_1423927873" r:id="rId119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 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-0,5</w:t>
            </w:r>
          </w:p>
        </w:tc>
        <w:tc>
          <w:tcPr>
            <w:tcW w:w="2393" w:type="dxa"/>
          </w:tcPr>
          <w:p w:rsidR="00023ACF" w:rsidRPr="007E66AD" w:rsidRDefault="00023ACF" w:rsidP="007D6FE0">
            <w:pPr>
              <w:ind w:firstLine="0"/>
              <w:rPr>
                <w:sz w:val="20"/>
                <w:szCs w:val="20"/>
              </w:rPr>
            </w:pP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2479" w:dyaOrig="1128">
                <v:shape id="_x0000_i1084" type="#_x0000_t75" style="width:94.5pt;height:43pt" o:ole="">
                  <v:imagedata r:id="rId120" o:title=""/>
                </v:shape>
                <o:OLEObject Type="Embed" ProgID="ChemDraw.Document.6.0" ShapeID="_x0000_i1084" DrawAspect="Content" ObjectID="_1423927874" r:id="rId121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023ACF" w:rsidRPr="007E66AD" w:rsidRDefault="007E66AD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полагать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E66AD">
              <w:rPr>
                <w:i/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=1</w:t>
            </w: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1116" w:dyaOrig="1053">
                <v:shape id="_x0000_i1085" type="#_x0000_t75" style="width:38pt;height:35.5pt" o:ole="">
                  <v:imagedata r:id="rId122" o:title=""/>
                </v:shape>
                <o:OLEObject Type="Embed" ProgID="ChemDraw.Document.6.0" ShapeID="_x0000_i1085" DrawAspect="Content" ObjectID="_1423927875" r:id="rId123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</w:t>
            </w:r>
          </w:p>
        </w:tc>
        <w:tc>
          <w:tcPr>
            <w:tcW w:w="2393" w:type="dxa"/>
          </w:tcPr>
          <w:p w:rsidR="00023ACF" w:rsidRPr="007E66AD" w:rsidRDefault="00023ACF" w:rsidP="007D6FE0">
            <w:pPr>
              <w:ind w:firstLine="0"/>
              <w:rPr>
                <w:sz w:val="20"/>
                <w:szCs w:val="20"/>
              </w:rPr>
            </w:pP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1190" w:dyaOrig="1252">
                <v:shape id="_x0000_i1086" type="#_x0000_t75" style="width:46pt;height:49.5pt" o:ole="">
                  <v:imagedata r:id="rId124" o:title=""/>
                </v:shape>
                <o:OLEObject Type="Embed" ProgID="ChemDraw.Document.6.0" ShapeID="_x0000_i1086" DrawAspect="Content" ObjectID="_1423927876" r:id="rId125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023ACF" w:rsidRPr="007E66AD" w:rsidRDefault="007E66AD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полагать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E66AD">
              <w:rPr>
                <w:i/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=1</w:t>
            </w: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969" w:dyaOrig="255">
                <v:shape id="_x0000_i1087" type="#_x0000_t75" style="width:42.5pt;height:11.5pt" o:ole="">
                  <v:imagedata r:id="rId126" o:title=""/>
                </v:shape>
                <o:OLEObject Type="Embed" ProgID="ChemDraw.Document.6.0" ShapeID="_x0000_i1087" DrawAspect="Content" ObjectID="_1423927877" r:id="rId127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</w:t>
            </w:r>
          </w:p>
        </w:tc>
        <w:tc>
          <w:tcPr>
            <w:tcW w:w="2393" w:type="dxa"/>
          </w:tcPr>
          <w:p w:rsidR="00023ACF" w:rsidRPr="007E66AD" w:rsidRDefault="00023ACF" w:rsidP="007D6FE0">
            <w:pPr>
              <w:ind w:firstLine="0"/>
              <w:rPr>
                <w:sz w:val="20"/>
                <w:szCs w:val="20"/>
              </w:rPr>
            </w:pP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1413" w:dyaOrig="211">
                <v:shape id="_x0000_i1088" type="#_x0000_t75" style="width:56pt;height:8.5pt" o:ole="">
                  <v:imagedata r:id="rId128" o:title=""/>
                </v:shape>
                <o:OLEObject Type="Embed" ProgID="ChemDraw.Document.6.0" ShapeID="_x0000_i1088" DrawAspect="Content" ObjectID="_1423927878" r:id="rId129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023ACF" w:rsidRPr="007E66AD" w:rsidRDefault="00023ACF" w:rsidP="007D6FE0">
            <w:pPr>
              <w:ind w:firstLine="0"/>
              <w:rPr>
                <w:sz w:val="20"/>
                <w:szCs w:val="20"/>
              </w:rPr>
            </w:pP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977" w:dyaOrig="1116">
                <v:shape id="_x0000_i1089" type="#_x0000_t75" style="width:38.5pt;height:44pt" o:ole="">
                  <v:imagedata r:id="rId130" o:title=""/>
                </v:shape>
                <o:OLEObject Type="Embed" ProgID="ChemDraw.Document.6.0" ShapeID="_x0000_i1089" DrawAspect="Content" ObjectID="_1423927879" r:id="rId131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023ACF" w:rsidRPr="007E66AD" w:rsidRDefault="007E66AD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полагать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E66AD">
              <w:rPr>
                <w:i/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=1</w:t>
            </w: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1119" w:dyaOrig="976">
                <v:shape id="_x0000_i1090" type="#_x0000_t75" style="width:42.5pt;height:37pt" o:ole="">
                  <v:imagedata r:id="rId132" o:title=""/>
                </v:shape>
                <o:OLEObject Type="Embed" ProgID="ChemDraw.Document.6.0" ShapeID="_x0000_i1090" DrawAspect="Content" ObjectID="_1423927880" r:id="rId133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-0,23</w:t>
            </w:r>
          </w:p>
        </w:tc>
        <w:tc>
          <w:tcPr>
            <w:tcW w:w="2393" w:type="dxa"/>
          </w:tcPr>
          <w:p w:rsidR="00023ACF" w:rsidRPr="007E66AD" w:rsidRDefault="007E66AD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t>полагать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E66AD">
              <w:rPr>
                <w:i/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=1</w:t>
            </w:r>
          </w:p>
        </w:tc>
      </w:tr>
      <w:tr w:rsidR="00023ACF" w:rsidTr="00023ACF">
        <w:tc>
          <w:tcPr>
            <w:tcW w:w="2660" w:type="dxa"/>
          </w:tcPr>
          <w:p w:rsidR="00023ACF" w:rsidRPr="007E66AD" w:rsidRDefault="0029380E" w:rsidP="007D6FE0">
            <w:pPr>
              <w:ind w:firstLine="0"/>
              <w:rPr>
                <w:sz w:val="20"/>
                <w:szCs w:val="20"/>
              </w:rPr>
            </w:pPr>
            <w:r w:rsidRPr="007E66AD">
              <w:rPr>
                <w:sz w:val="20"/>
                <w:szCs w:val="20"/>
              </w:rPr>
              <w:object w:dxaOrig="1202" w:dyaOrig="1118">
                <v:shape id="_x0000_i1091" type="#_x0000_t75" style="width:46.5pt;height:43pt" o:ole="">
                  <v:imagedata r:id="rId134" o:title=""/>
                </v:shape>
                <o:OLEObject Type="Embed" ProgID="ChemDraw.Document.6.0" ShapeID="_x0000_i1091" DrawAspect="Content" ObjectID="_1423927881" r:id="rId135"/>
              </w:object>
            </w:r>
          </w:p>
        </w:tc>
        <w:tc>
          <w:tcPr>
            <w:tcW w:w="2125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-4,8</w:t>
            </w:r>
          </w:p>
        </w:tc>
        <w:tc>
          <w:tcPr>
            <w:tcW w:w="2393" w:type="dxa"/>
          </w:tcPr>
          <w:p w:rsidR="00023ACF" w:rsidRPr="007E66AD" w:rsidRDefault="007E66AD" w:rsidP="001835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2393" w:type="dxa"/>
          </w:tcPr>
          <w:p w:rsidR="00023ACF" w:rsidRPr="007E66AD" w:rsidRDefault="00023ACF" w:rsidP="007D6FE0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7E66AD" w:rsidRDefault="007E66AD" w:rsidP="007E66AD">
      <w:pPr>
        <w:pStyle w:val="ab"/>
      </w:pPr>
      <w:r>
        <w:t>Эквивалентная длина ароматического цикла рассчитывается по формуле</w:t>
      </w:r>
    </w:p>
    <w:p w:rsidR="007E66AD" w:rsidRDefault="007E66AD" w:rsidP="007E66AD">
      <w:pPr>
        <w:pStyle w:val="MTDisplayEquation"/>
      </w:pPr>
      <w:r>
        <w:tab/>
      </w:r>
      <w:r w:rsidRPr="007E66AD">
        <w:rPr>
          <w:position w:val="-28"/>
        </w:rPr>
        <w:object w:dxaOrig="2060" w:dyaOrig="540">
          <v:shape id="_x0000_i1092" type="#_x0000_t75" style="width:103pt;height:27.5pt" o:ole="">
            <v:imagedata r:id="rId136" o:title=""/>
          </v:shape>
          <o:OLEObject Type="Embed" ProgID="Equation.DSMT4" ShapeID="_x0000_i1092" DrawAspect="Content" ObjectID="_1423927882" r:id="rId137"/>
        </w:object>
      </w:r>
      <w:r w:rsidR="00E2533B">
        <w:t>,</w:t>
      </w:r>
      <w:r>
        <w:tab/>
      </w:r>
      <w:r w:rsidR="004A4E4D">
        <w:fldChar w:fldCharType="begin"/>
      </w:r>
      <w:r>
        <w:instrText xml:space="preserve"> MACROBUTTON MTPlaceRef \* MERGEFORMAT </w:instrText>
      </w:r>
      <w:r w:rsidR="004A4E4D">
        <w:fldChar w:fldCharType="begin"/>
      </w:r>
      <w:r>
        <w:instrText xml:space="preserve"> SEQ MTEqn \h \* MERGEFORMAT </w:instrText>
      </w:r>
      <w:r w:rsidR="004A4E4D">
        <w:fldChar w:fldCharType="end"/>
      </w:r>
      <w:r>
        <w:instrText>(</w:instrText>
      </w:r>
      <w:fldSimple w:instr=" SEQ MTSec \c \* Arabic \* MERGEFORMAT ">
        <w:r w:rsidR="006A5F6F">
          <w:rPr>
            <w:noProof/>
          </w:rPr>
          <w:instrText>5</w:instrText>
        </w:r>
      </w:fldSimple>
      <w:r>
        <w:instrText>.</w:instrText>
      </w:r>
      <w:fldSimple w:instr=" SEQ MTEqn \c \* Arabic \* MERGEFORMAT ">
        <w:r w:rsidR="006A5F6F">
          <w:rPr>
            <w:noProof/>
          </w:rPr>
          <w:instrText>13</w:instrText>
        </w:r>
      </w:fldSimple>
      <w:r>
        <w:instrText>)</w:instrText>
      </w:r>
      <w:r w:rsidR="004A4E4D">
        <w:fldChar w:fldCharType="end"/>
      </w:r>
    </w:p>
    <w:p w:rsidR="00023ACF" w:rsidRDefault="00DE4E15" w:rsidP="00E2533B">
      <w:pPr>
        <w:pStyle w:val="ab"/>
        <w:ind w:firstLine="0"/>
      </w:pPr>
      <w:r>
        <w:t xml:space="preserve">где </w:t>
      </w:r>
      <w:r w:rsidRPr="00DE4E15">
        <w:rPr>
          <w:position w:val="-12"/>
        </w:rPr>
        <w:object w:dxaOrig="320" w:dyaOrig="360">
          <v:shape id="_x0000_i1093" type="#_x0000_t75" style="width:16pt;height:18pt" o:ole="">
            <v:imagedata r:id="rId138" o:title=""/>
          </v:shape>
          <o:OLEObject Type="Embed" ProgID="Equation.DSMT4" ShapeID="_x0000_i1093" DrawAspect="Content" ObjectID="_1423927883" r:id="rId139"/>
        </w:object>
      </w:r>
      <w:r>
        <w:t xml:space="preserve">- число ядер в ароматическом цикле, </w:t>
      </w:r>
      <w:r w:rsidRPr="00DE4E15">
        <w:rPr>
          <w:position w:val="-12"/>
        </w:rPr>
        <w:object w:dxaOrig="260" w:dyaOrig="360">
          <v:shape id="_x0000_i1094" type="#_x0000_t75" style="width:13pt;height:18pt" o:ole="">
            <v:imagedata r:id="rId140" o:title=""/>
          </v:shape>
          <o:OLEObject Type="Embed" ProgID="Equation.DSMT4" ShapeID="_x0000_i1094" DrawAspect="Content" ObjectID="_1423927884" r:id="rId141"/>
        </w:object>
      </w:r>
      <w:r>
        <w:t xml:space="preserve"> - алгебраическая сумма эквивалентных длин функциональных групп, присоединённых к циклу.</w:t>
      </w:r>
    </w:p>
    <w:p w:rsidR="00DE4E15" w:rsidRDefault="00DE4E15" w:rsidP="00A120C7">
      <w:pPr>
        <w:pStyle w:val="ab"/>
        <w:rPr>
          <w:i/>
        </w:rPr>
      </w:pPr>
      <w:r w:rsidRPr="00A120C7">
        <w:rPr>
          <w:b/>
        </w:rPr>
        <w:t>Пример 1.</w:t>
      </w:r>
      <w:r w:rsidRPr="00A120C7">
        <w:t xml:space="preserve"> </w:t>
      </w:r>
      <w:r w:rsidRPr="00A120C7">
        <w:rPr>
          <w:i/>
        </w:rPr>
        <w:t>Определить температурные пределы воспламенения метилового спи</w:t>
      </w:r>
      <w:r w:rsidRPr="00A120C7">
        <w:rPr>
          <w:i/>
        </w:rPr>
        <w:t>р</w:t>
      </w:r>
      <w:r w:rsidRPr="00A120C7">
        <w:rPr>
          <w:i/>
        </w:rPr>
        <w:t>та (CH</w:t>
      </w:r>
      <w:r w:rsidRPr="00A77E86">
        <w:rPr>
          <w:i/>
          <w:vertAlign w:val="subscript"/>
        </w:rPr>
        <w:t>3</w:t>
      </w:r>
      <w:r w:rsidRPr="00A120C7">
        <w:rPr>
          <w:i/>
        </w:rPr>
        <w:t>OH), ели его температура кипения равна 65 0С</w:t>
      </w:r>
      <w:r w:rsidR="00A120C7" w:rsidRPr="00A120C7">
        <w:rPr>
          <w:i/>
        </w:rPr>
        <w:t>.</w:t>
      </w:r>
    </w:p>
    <w:p w:rsidR="00A120C7" w:rsidRDefault="00A120C7" w:rsidP="00A120C7">
      <w:pPr>
        <w:pStyle w:val="ab"/>
      </w:pPr>
      <w:r>
        <w:t xml:space="preserve">Расчет ведётся по формуле </w:t>
      </w:r>
      <w:r w:rsidR="004A4E4D">
        <w:fldChar w:fldCharType="begin"/>
      </w:r>
      <w:r>
        <w:instrText xml:space="preserve"> GOTOBUTTON ZEqnNum191004  \* MERGEFORMAT </w:instrText>
      </w:r>
      <w:fldSimple w:instr=" REF ZEqnNum191004 \* Charformat \! \* MERGEFORMAT ">
        <w:r w:rsidR="006A5F6F">
          <w:instrText>(5.1)</w:instrText>
        </w:r>
      </w:fldSimple>
      <w:r w:rsidR="004A4E4D">
        <w:fldChar w:fldCharType="end"/>
      </w:r>
      <w:r>
        <w:t>.  Значения констант уравнения берём по таблице 5.1 для нормальных (неразветвлённых) жирных спиртов.</w:t>
      </w:r>
    </w:p>
    <w:p w:rsidR="00A120C7" w:rsidRDefault="00A120C7" w:rsidP="00A120C7">
      <w:pPr>
        <w:pStyle w:val="MTDisplayEquation"/>
      </w:pPr>
      <w:r>
        <w:tab/>
      </w:r>
      <w:r w:rsidRPr="00A120C7">
        <w:rPr>
          <w:position w:val="-12"/>
        </w:rPr>
        <w:object w:dxaOrig="3960" w:dyaOrig="380">
          <v:shape id="_x0000_i1095" type="#_x0000_t75" style="width:198pt;height:19pt" o:ole="">
            <v:imagedata r:id="rId142" o:title=""/>
          </v:shape>
          <o:OLEObject Type="Embed" ProgID="Equation.DSMT4" ShapeID="_x0000_i1095" DrawAspect="Content" ObjectID="_1423927885" r:id="rId143"/>
        </w:object>
      </w:r>
    </w:p>
    <w:p w:rsidR="00AD5B36" w:rsidRDefault="00AD5B36" w:rsidP="00AD5B36">
      <w:pPr>
        <w:pStyle w:val="MTDisplayEquation"/>
      </w:pPr>
      <w:r>
        <w:tab/>
      </w:r>
      <w:r w:rsidRPr="00AD5B36">
        <w:rPr>
          <w:position w:val="-12"/>
        </w:rPr>
        <w:object w:dxaOrig="3640" w:dyaOrig="380">
          <v:shape id="_x0000_i1096" type="#_x0000_t75" style="width:182pt;height:19pt" o:ole="">
            <v:imagedata r:id="rId144" o:title=""/>
          </v:shape>
          <o:OLEObject Type="Embed" ProgID="Equation.DSMT4" ShapeID="_x0000_i1096" DrawAspect="Content" ObjectID="_1423927886" r:id="rId145"/>
        </w:object>
      </w:r>
    </w:p>
    <w:p w:rsidR="00A120C7" w:rsidRDefault="00AD5B36" w:rsidP="00A120C7">
      <w:pPr>
        <w:pStyle w:val="ab"/>
        <w:rPr>
          <w:i/>
        </w:rPr>
      </w:pPr>
      <w:r w:rsidRPr="00AD5B36">
        <w:rPr>
          <w:b/>
        </w:rPr>
        <w:t>Пример 2.</w:t>
      </w:r>
      <w:r>
        <w:t xml:space="preserve"> </w:t>
      </w:r>
      <w:r>
        <w:rPr>
          <w:i/>
        </w:rPr>
        <w:t>Рассчитать температурные пределы воспламенения ацетона (</w:t>
      </w:r>
      <w:r>
        <w:rPr>
          <w:i/>
          <w:lang w:val="en-US"/>
        </w:rPr>
        <w:t>C</w:t>
      </w:r>
      <w:r w:rsidRPr="00AD5B36">
        <w:rPr>
          <w:i/>
          <w:vertAlign w:val="subscript"/>
        </w:rPr>
        <w:t>3</w:t>
      </w:r>
      <w:r>
        <w:rPr>
          <w:i/>
          <w:lang w:val="en-US"/>
        </w:rPr>
        <w:t>H</w:t>
      </w:r>
      <w:r w:rsidRPr="00AD5B36">
        <w:rPr>
          <w:i/>
          <w:vertAlign w:val="subscript"/>
        </w:rPr>
        <w:t>6</w:t>
      </w:r>
      <w:r>
        <w:rPr>
          <w:i/>
          <w:lang w:val="en-US"/>
        </w:rPr>
        <w:t>O</w:t>
      </w:r>
      <w:r w:rsidRPr="00AD5B36">
        <w:rPr>
          <w:i/>
        </w:rPr>
        <w:t>)</w:t>
      </w:r>
      <w:r>
        <w:rPr>
          <w:i/>
        </w:rPr>
        <w:t>, если его концентрационные пределы воспламенения – 2,2 – 13,0 %, атмосферное давление нормально</w:t>
      </w:r>
      <w:r w:rsidR="00A12D5A">
        <w:rPr>
          <w:i/>
        </w:rPr>
        <w:t>е</w:t>
      </w:r>
      <w:r>
        <w:rPr>
          <w:i/>
        </w:rPr>
        <w:t>.</w:t>
      </w:r>
    </w:p>
    <w:p w:rsidR="00A12D5A" w:rsidRDefault="00A77E86" w:rsidP="00AD5B36">
      <w:pPr>
        <w:pStyle w:val="ab"/>
      </w:pPr>
      <w:r>
        <w:t xml:space="preserve">По формуле </w:t>
      </w:r>
      <w:r w:rsidR="004A4E4D">
        <w:fldChar w:fldCharType="begin"/>
      </w:r>
      <w:r>
        <w:instrText xml:space="preserve"> GOTOBUTTON ZEqnNum808542  \* MERGEFORMAT </w:instrText>
      </w:r>
      <w:fldSimple w:instr=" REF ZEqnNum808542 \* Charformat \! \* MERGEFORMAT ">
        <w:r w:rsidR="006A5F6F">
          <w:instrText>(5.2)</w:instrText>
        </w:r>
      </w:fldSimple>
      <w:r w:rsidR="004A4E4D">
        <w:fldChar w:fldCharType="end"/>
      </w:r>
      <w:r>
        <w:t xml:space="preserve"> рассчитаем давление насыщенного пара жидкости, соответс</w:t>
      </w:r>
      <w:r>
        <w:t>т</w:t>
      </w:r>
      <w:r>
        <w:t>вующего нижнему и верхнему температурному пределу воспламенения</w:t>
      </w:r>
      <w:r w:rsidR="00A12D5A">
        <w:t xml:space="preserve">. </w:t>
      </w:r>
      <w:r w:rsidR="00A12D5A" w:rsidRPr="00A12D5A">
        <w:rPr>
          <w:position w:val="-12"/>
        </w:rPr>
        <w:object w:dxaOrig="260" w:dyaOrig="360">
          <v:shape id="_x0000_i1097" type="#_x0000_t75" style="width:13pt;height:18pt" o:ole="">
            <v:imagedata r:id="rId146" o:title=""/>
          </v:shape>
          <o:OLEObject Type="Embed" ProgID="Equation.DSMT4" ShapeID="_x0000_i1097" DrawAspect="Content" ObjectID="_1423927887" r:id="rId147"/>
        </w:object>
      </w:r>
      <w:r w:rsidR="00A12D5A">
        <w:t xml:space="preserve"> принимаем равным 101325 Па</w:t>
      </w:r>
    </w:p>
    <w:p w:rsidR="00A12D5A" w:rsidRDefault="00A12D5A" w:rsidP="00A12D5A">
      <w:pPr>
        <w:pStyle w:val="MTDisplayEquation"/>
      </w:pPr>
      <w:r>
        <w:tab/>
      </w:r>
      <w:r w:rsidRPr="00A12D5A">
        <w:rPr>
          <w:position w:val="-24"/>
        </w:rPr>
        <w:object w:dxaOrig="2420" w:dyaOrig="620">
          <v:shape id="_x0000_i1098" type="#_x0000_t75" style="width:121pt;height:31pt" o:ole="">
            <v:imagedata r:id="rId148" o:title=""/>
          </v:shape>
          <o:OLEObject Type="Embed" ProgID="Equation.DSMT4" ShapeID="_x0000_i1098" DrawAspect="Content" ObjectID="_1423927888" r:id="rId149"/>
        </w:object>
      </w:r>
      <w:r w:rsidR="0008118C">
        <w:t>Па</w:t>
      </w:r>
    </w:p>
    <w:p w:rsidR="00A12D5A" w:rsidRDefault="00A12D5A" w:rsidP="00A12D5A">
      <w:pPr>
        <w:pStyle w:val="MTDisplayEquation"/>
      </w:pPr>
      <w:r>
        <w:tab/>
      </w:r>
      <w:r w:rsidRPr="00A12D5A">
        <w:rPr>
          <w:position w:val="-24"/>
        </w:rPr>
        <w:object w:dxaOrig="2580" w:dyaOrig="620">
          <v:shape id="_x0000_i1099" type="#_x0000_t75" style="width:129pt;height:31pt" o:ole="">
            <v:imagedata r:id="rId150" o:title=""/>
          </v:shape>
          <o:OLEObject Type="Embed" ProgID="Equation.DSMT4" ShapeID="_x0000_i1099" DrawAspect="Content" ObjectID="_1423927889" r:id="rId151"/>
        </w:object>
      </w:r>
      <w:r w:rsidR="0008118C">
        <w:t>Па</w:t>
      </w:r>
      <w:r>
        <w:t>.</w:t>
      </w:r>
    </w:p>
    <w:p w:rsidR="0008118C" w:rsidRDefault="00A12D5A" w:rsidP="00A12D5A">
      <w:r>
        <w:t>Переводим давление из Па в мм. рт. ст. для применения формулы Антуана.</w:t>
      </w:r>
    </w:p>
    <w:p w:rsidR="0008118C" w:rsidRDefault="0008118C" w:rsidP="0008118C">
      <w:pPr>
        <w:pStyle w:val="MTDisplayEquation"/>
      </w:pPr>
      <w:r>
        <w:tab/>
      </w:r>
      <w:r w:rsidRPr="0008118C">
        <w:rPr>
          <w:position w:val="-24"/>
        </w:rPr>
        <w:object w:dxaOrig="1960" w:dyaOrig="620">
          <v:shape id="_x0000_i1100" type="#_x0000_t75" style="width:97.5pt;height:31pt" o:ole="">
            <v:imagedata r:id="rId152" o:title=""/>
          </v:shape>
          <o:OLEObject Type="Embed" ProgID="Equation.DSMT4" ShapeID="_x0000_i1100" DrawAspect="Content" ObjectID="_1423927890" r:id="rId153"/>
        </w:object>
      </w:r>
      <w:r>
        <w:t>мм.рт.ст.</w:t>
      </w:r>
    </w:p>
    <w:p w:rsidR="00A12D5A" w:rsidRDefault="0008118C" w:rsidP="0008118C">
      <w:pPr>
        <w:pStyle w:val="MTDisplayEquation"/>
      </w:pPr>
      <w:r>
        <w:tab/>
      </w:r>
      <w:r w:rsidRPr="0008118C">
        <w:rPr>
          <w:position w:val="-24"/>
        </w:rPr>
        <w:object w:dxaOrig="1860" w:dyaOrig="620">
          <v:shape id="_x0000_i1101" type="#_x0000_t75" style="width:93pt;height:31pt" o:ole="">
            <v:imagedata r:id="rId154" o:title=""/>
          </v:shape>
          <o:OLEObject Type="Embed" ProgID="Equation.DSMT4" ShapeID="_x0000_i1101" DrawAspect="Content" ObjectID="_1423927891" r:id="rId155"/>
        </w:object>
      </w:r>
      <w:r>
        <w:t xml:space="preserve"> мм.рт.ст.</w:t>
      </w:r>
    </w:p>
    <w:p w:rsidR="0008118C" w:rsidRDefault="0008118C" w:rsidP="0008118C">
      <w:r>
        <w:t>Решаем уравнение Антуана относительно температуры</w:t>
      </w:r>
    </w:p>
    <w:p w:rsidR="0008118C" w:rsidRPr="0008118C" w:rsidRDefault="0008118C" w:rsidP="0008118C">
      <w:pPr>
        <w:pStyle w:val="MTDisplayEquation"/>
      </w:pPr>
      <w:r>
        <w:tab/>
      </w:r>
      <w:r w:rsidRPr="0008118C">
        <w:rPr>
          <w:position w:val="-28"/>
        </w:rPr>
        <w:object w:dxaOrig="1600" w:dyaOrig="660">
          <v:shape id="_x0000_i1102" type="#_x0000_t75" style="width:80.5pt;height:33.5pt" o:ole="">
            <v:imagedata r:id="rId156" o:title=""/>
          </v:shape>
          <o:OLEObject Type="Embed" ProgID="Equation.DSMT4" ShapeID="_x0000_i1102" DrawAspect="Content" ObjectID="_1423927892" r:id="rId157"/>
        </w:object>
      </w:r>
    </w:p>
    <w:p w:rsidR="00554C18" w:rsidRDefault="0008118C" w:rsidP="00AD5B36">
      <w:pPr>
        <w:pStyle w:val="ab"/>
      </w:pPr>
      <w:r>
        <w:t>Из справочных таблиц берём константы уравнения Антуана для ацетона и находим температурные пределы воспламенения.</w:t>
      </w:r>
    </w:p>
    <w:p w:rsidR="00554C18" w:rsidRDefault="00554C18" w:rsidP="00554C18">
      <w:pPr>
        <w:pStyle w:val="MTDisplayEquation"/>
      </w:pPr>
      <w:r>
        <w:tab/>
      </w:r>
      <w:r w:rsidRPr="00554C18">
        <w:rPr>
          <w:position w:val="-28"/>
        </w:rPr>
        <w:object w:dxaOrig="4160" w:dyaOrig="660">
          <v:shape id="_x0000_i1103" type="#_x0000_t75" style="width:207.5pt;height:33.5pt" o:ole="">
            <v:imagedata r:id="rId158" o:title=""/>
          </v:shape>
          <o:OLEObject Type="Embed" ProgID="Equation.DSMT4" ShapeID="_x0000_i1103" DrawAspect="Content" ObjectID="_1423927893" r:id="rId159"/>
        </w:object>
      </w:r>
    </w:p>
    <w:p w:rsidR="00554C18" w:rsidRDefault="00554C18" w:rsidP="00554C18">
      <w:pPr>
        <w:pStyle w:val="MTDisplayEquation"/>
      </w:pPr>
      <w:r>
        <w:tab/>
      </w:r>
      <w:r w:rsidRPr="00554C18">
        <w:rPr>
          <w:position w:val="-4"/>
        </w:rPr>
        <w:object w:dxaOrig="180" w:dyaOrig="279">
          <v:shape id="_x0000_i1104" type="#_x0000_t75" style="width:9pt;height:13.5pt" o:ole="">
            <v:imagedata r:id="rId160" o:title=""/>
          </v:shape>
          <o:OLEObject Type="Embed" ProgID="Equation.DSMT4" ShapeID="_x0000_i1104" DrawAspect="Content" ObjectID="_1423927894" r:id="rId161"/>
        </w:object>
      </w:r>
    </w:p>
    <w:p w:rsidR="00554C18" w:rsidRDefault="00554C18" w:rsidP="00554C18">
      <w:pPr>
        <w:pStyle w:val="MTDisplayEquation"/>
      </w:pPr>
      <w:r>
        <w:tab/>
      </w:r>
      <w:r w:rsidRPr="00554C18">
        <w:rPr>
          <w:position w:val="-28"/>
        </w:rPr>
        <w:object w:dxaOrig="3780" w:dyaOrig="660">
          <v:shape id="_x0000_i1105" type="#_x0000_t75" style="width:188.5pt;height:33.5pt" o:ole="">
            <v:imagedata r:id="rId162" o:title=""/>
          </v:shape>
          <o:OLEObject Type="Embed" ProgID="Equation.DSMT4" ShapeID="_x0000_i1105" DrawAspect="Content" ObjectID="_1423927895" r:id="rId163"/>
        </w:object>
      </w:r>
      <w:r>
        <w:t>.</w:t>
      </w:r>
    </w:p>
    <w:p w:rsidR="00554C18" w:rsidRDefault="00554C18" w:rsidP="00554C18">
      <w:r w:rsidRPr="00554C18">
        <w:rPr>
          <w:b/>
        </w:rPr>
        <w:t>Пример 3.</w:t>
      </w:r>
      <w:r>
        <w:t xml:space="preserve"> </w:t>
      </w:r>
      <w:r>
        <w:rPr>
          <w:i/>
        </w:rPr>
        <w:t>По формуле В.И. Блинова рассчитать температуру</w:t>
      </w:r>
      <w:r w:rsidR="005453D1">
        <w:rPr>
          <w:i/>
        </w:rPr>
        <w:t xml:space="preserve"> </w:t>
      </w:r>
      <w:r>
        <w:rPr>
          <w:i/>
        </w:rPr>
        <w:t>воспламенения б</w:t>
      </w:r>
      <w:r>
        <w:rPr>
          <w:i/>
        </w:rPr>
        <w:t>у</w:t>
      </w:r>
      <w:r>
        <w:rPr>
          <w:i/>
        </w:rPr>
        <w:t>тилового спирта (</w:t>
      </w:r>
      <w:r>
        <w:rPr>
          <w:i/>
          <w:lang w:val="en-US"/>
        </w:rPr>
        <w:t>C</w:t>
      </w:r>
      <w:r w:rsidRPr="00554C18">
        <w:rPr>
          <w:i/>
          <w:vertAlign w:val="subscript"/>
        </w:rPr>
        <w:t>4</w:t>
      </w:r>
      <w:r>
        <w:rPr>
          <w:i/>
          <w:lang w:val="en-US"/>
        </w:rPr>
        <w:t>H</w:t>
      </w:r>
      <w:r w:rsidRPr="00554C18">
        <w:rPr>
          <w:i/>
          <w:vertAlign w:val="subscript"/>
        </w:rPr>
        <w:t>10</w:t>
      </w:r>
      <w:r>
        <w:rPr>
          <w:i/>
          <w:lang w:val="en-US"/>
        </w:rPr>
        <w:t>O</w:t>
      </w:r>
      <w:r>
        <w:rPr>
          <w:i/>
        </w:rPr>
        <w:t>).</w:t>
      </w:r>
    </w:p>
    <w:p w:rsidR="002967F7" w:rsidRDefault="002E72AA" w:rsidP="00554C18">
      <w:r>
        <w:t xml:space="preserve">Рассчитываем стехиометрический коэффициент при кислороде в реакции горения бутилового спирта по формуле (1.5), </w:t>
      </w:r>
      <w:r w:rsidRPr="002E72AA">
        <w:rPr>
          <w:position w:val="-24"/>
        </w:rPr>
        <w:object w:dxaOrig="1800" w:dyaOrig="620">
          <v:shape id="_x0000_i1106" type="#_x0000_t75" style="width:90pt;height:31pt" o:ole="">
            <v:imagedata r:id="rId164" o:title=""/>
          </v:shape>
          <o:OLEObject Type="Embed" ProgID="Equation.DSMT4" ShapeID="_x0000_i1106" DrawAspect="Content" ObjectID="_1423927896" r:id="rId165"/>
        </w:object>
      </w:r>
      <w:r>
        <w:t xml:space="preserve">.  Находим значение коэффициента диффузии по формуле </w:t>
      </w:r>
      <w:r w:rsidR="004A4E4D">
        <w:fldChar w:fldCharType="begin"/>
      </w:r>
      <w:r>
        <w:instrText xml:space="preserve"> GOTOBUTTON ZEqnNum525346  \* MERGEFORMAT </w:instrText>
      </w:r>
      <w:fldSimple w:instr=" REF ZEqnNum525346 \* Charformat \! \* MERGEFORMAT ">
        <w:r w:rsidR="006A5F6F">
          <w:instrText>(5.5)</w:instrText>
        </w:r>
      </w:fldSimple>
      <w:r w:rsidR="004A4E4D">
        <w:fldChar w:fldCharType="end"/>
      </w:r>
      <w:r>
        <w:t xml:space="preserve">. По таблице 5.3 устанавливаем значение </w:t>
      </w:r>
      <w:r w:rsidR="00571E63" w:rsidRPr="00571E63">
        <w:rPr>
          <w:position w:val="-6"/>
        </w:rPr>
        <w:object w:dxaOrig="1960" w:dyaOrig="279">
          <v:shape id="_x0000_i1107" type="#_x0000_t75" style="width:97.5pt;height:13.5pt" o:ole="">
            <v:imagedata r:id="rId166" o:title=""/>
          </v:shape>
          <o:OLEObject Type="Embed" ProgID="Equation.DSMT4" ShapeID="_x0000_i1107" DrawAspect="Content" ObjectID="_1423927897" r:id="rId167"/>
        </w:object>
      </w:r>
      <w:r w:rsidR="00E276D3">
        <w:t xml:space="preserve"> для атомов углерода</w:t>
      </w:r>
      <w:r w:rsidR="00571E63">
        <w:t xml:space="preserve">. Коэффициент диффузии </w:t>
      </w:r>
      <w:r w:rsidR="00E276D3" w:rsidRPr="00E276D3">
        <w:rPr>
          <w:position w:val="-28"/>
        </w:rPr>
        <w:object w:dxaOrig="3660" w:dyaOrig="700">
          <v:shape id="_x0000_i1108" type="#_x0000_t75" style="width:182.5pt;height:35pt" o:ole="">
            <v:imagedata r:id="rId168" o:title=""/>
          </v:shape>
          <o:OLEObject Type="Embed" ProgID="Equation.DSMT4" ShapeID="_x0000_i1108" DrawAspect="Content" ObjectID="_1423927898" r:id="rId169"/>
        </w:object>
      </w:r>
      <w:r w:rsidR="00E276D3">
        <w:t>м</w:t>
      </w:r>
      <w:r w:rsidR="00E276D3">
        <w:rPr>
          <w:vertAlign w:val="superscript"/>
        </w:rPr>
        <w:t>2</w:t>
      </w:r>
      <w:r w:rsidR="00E276D3">
        <w:t xml:space="preserve">/с.  Пот таблице 5.1 выбираем </w:t>
      </w:r>
      <w:r w:rsidR="007972A8">
        <w:t xml:space="preserve">значение коэффициента </w:t>
      </w:r>
      <w:r w:rsidR="007972A8" w:rsidRPr="007972A8">
        <w:rPr>
          <w:position w:val="-10"/>
        </w:rPr>
        <w:object w:dxaOrig="900" w:dyaOrig="320">
          <v:shape id="_x0000_i1109" type="#_x0000_t75" style="width:44.5pt;height:16pt" o:ole="">
            <v:imagedata r:id="rId170" o:title=""/>
          </v:shape>
          <o:OLEObject Type="Embed" ProgID="Equation.DSMT4" ShapeID="_x0000_i1109" DrawAspect="Content" ObjectID="_1423927899" r:id="rId171"/>
        </w:object>
      </w:r>
      <w:r w:rsidR="007972A8">
        <w:t xml:space="preserve">и находим произведение </w:t>
      </w:r>
      <w:r w:rsidR="007972A8" w:rsidRPr="007972A8">
        <w:rPr>
          <w:position w:val="-28"/>
        </w:rPr>
        <w:object w:dxaOrig="3080" w:dyaOrig="660">
          <v:shape id="_x0000_i1110" type="#_x0000_t75" style="width:154pt;height:33.5pt" o:ole="">
            <v:imagedata r:id="rId172" o:title=""/>
          </v:shape>
          <o:OLEObject Type="Embed" ProgID="Equation.DSMT4" ShapeID="_x0000_i1110" DrawAspect="Content" ObjectID="_1423927900" r:id="rId173"/>
        </w:object>
      </w:r>
      <w:r w:rsidR="007972A8">
        <w:rPr>
          <w:lang w:val="en-US"/>
        </w:rPr>
        <w:t>K</w:t>
      </w:r>
      <w:r w:rsidR="007972A8" w:rsidRPr="007972A8">
        <w:rPr>
          <w:rFonts w:cs="Times New Roman"/>
        </w:rPr>
        <w:t>·</w:t>
      </w:r>
      <w:r w:rsidR="007972A8">
        <w:rPr>
          <w:rFonts w:cs="Times New Roman"/>
        </w:rPr>
        <w:t>Па.</w:t>
      </w:r>
      <w:r w:rsidR="00A83D43">
        <w:t xml:space="preserve"> По справочным таблицам выберем температуру </w:t>
      </w:r>
      <w:r w:rsidR="00A83D43" w:rsidRPr="00A83D43">
        <w:rPr>
          <w:position w:val="-12"/>
        </w:rPr>
        <w:object w:dxaOrig="220" w:dyaOrig="360">
          <v:shape id="_x0000_i1111" type="#_x0000_t75" style="width:11pt;height:18pt" o:ole="">
            <v:imagedata r:id="rId174" o:title=""/>
          </v:shape>
          <o:OLEObject Type="Embed" ProgID="Equation.DSMT4" ShapeID="_x0000_i1111" DrawAspect="Content" ObjectID="_1423927901" r:id="rId175"/>
        </w:object>
      </w:r>
      <w:r w:rsidR="00A83D43">
        <w:t xml:space="preserve">=326,4 К, при которой давление насыщенного пара бутилового спирта равно </w:t>
      </w:r>
      <w:r w:rsidR="00A83D43" w:rsidRPr="00A83D43">
        <w:rPr>
          <w:position w:val="-12"/>
        </w:rPr>
        <w:object w:dxaOrig="1280" w:dyaOrig="360">
          <v:shape id="_x0000_i1112" type="#_x0000_t75" style="width:64pt;height:18pt" o:ole="">
            <v:imagedata r:id="rId176" o:title=""/>
          </v:shape>
          <o:OLEObject Type="Embed" ProgID="Equation.DSMT4" ShapeID="_x0000_i1112" DrawAspect="Content" ObjectID="_1423927902" r:id="rId177"/>
        </w:object>
      </w:r>
      <w:r w:rsidR="00A83D43">
        <w:t xml:space="preserve"> Па. Произведение </w:t>
      </w:r>
      <w:r w:rsidR="001D228F" w:rsidRPr="00A83D43">
        <w:rPr>
          <w:position w:val="-12"/>
        </w:rPr>
        <w:object w:dxaOrig="1960" w:dyaOrig="380">
          <v:shape id="_x0000_i1113" type="#_x0000_t75" style="width:98pt;height:19pt" o:ole="">
            <v:imagedata r:id="rId178" o:title=""/>
          </v:shape>
          <o:OLEObject Type="Embed" ProgID="Equation.DSMT4" ShapeID="_x0000_i1113" DrawAspect="Content" ObjectID="_1423927903" r:id="rId179"/>
        </w:object>
      </w:r>
      <w:r w:rsidR="00A83D43">
        <w:t>К</w:t>
      </w:r>
      <w:r w:rsidR="00A83D43">
        <w:rPr>
          <w:rFonts w:cs="Times New Roman"/>
        </w:rPr>
        <w:t>·</w:t>
      </w:r>
      <w:r w:rsidR="00A83D43">
        <w:t>Па</w:t>
      </w:r>
      <w:r w:rsidR="00EF68B4">
        <w:t xml:space="preserve">, что больше найденного значения </w:t>
      </w:r>
      <w:r w:rsidR="00EF68B4" w:rsidRPr="00EF68B4">
        <w:rPr>
          <w:position w:val="-12"/>
        </w:rPr>
        <w:object w:dxaOrig="520" w:dyaOrig="360">
          <v:shape id="_x0000_i1114" type="#_x0000_t75" style="width:26pt;height:18pt" o:ole="">
            <v:imagedata r:id="rId180" o:title=""/>
          </v:shape>
          <o:OLEObject Type="Embed" ProgID="Equation.DSMT4" ShapeID="_x0000_i1114" DrawAspect="Content" ObjectID="_1423927904" r:id="rId181"/>
        </w:object>
      </w:r>
      <w:r w:rsidR="00EF68B4">
        <w:t>.</w:t>
      </w:r>
      <w:r w:rsidR="001D228F">
        <w:t xml:space="preserve"> Выб</w:t>
      </w:r>
      <w:r w:rsidR="001D228F">
        <w:t>и</w:t>
      </w:r>
      <w:r w:rsidR="001D228F">
        <w:t xml:space="preserve">раем новую температуру  </w:t>
      </w:r>
      <w:r w:rsidR="001D228F" w:rsidRPr="001D228F">
        <w:rPr>
          <w:position w:val="-12"/>
        </w:rPr>
        <w:object w:dxaOrig="260" w:dyaOrig="360">
          <v:shape id="_x0000_i1115" type="#_x0000_t75" style="width:13pt;height:18pt" o:ole="">
            <v:imagedata r:id="rId182" o:title=""/>
          </v:shape>
          <o:OLEObject Type="Embed" ProgID="Equation.DSMT4" ShapeID="_x0000_i1115" DrawAspect="Content" ObjectID="_1423927905" r:id="rId183"/>
        </w:object>
      </w:r>
      <w:r w:rsidR="001D228F">
        <w:t>– 314,5 К, при которой давление насыщенного пара бутилов</w:t>
      </w:r>
      <w:r w:rsidR="001D228F">
        <w:t>о</w:t>
      </w:r>
      <w:r w:rsidR="001D228F">
        <w:t xml:space="preserve">го спирта составит </w:t>
      </w:r>
      <w:r w:rsidR="001D228F" w:rsidRPr="001D228F">
        <w:rPr>
          <w:position w:val="-12"/>
        </w:rPr>
        <w:object w:dxaOrig="260" w:dyaOrig="360">
          <v:shape id="_x0000_i1116" type="#_x0000_t75" style="width:13pt;height:18pt" o:ole="">
            <v:imagedata r:id="rId184" o:title=""/>
          </v:shape>
          <o:OLEObject Type="Embed" ProgID="Equation.DSMT4" ShapeID="_x0000_i1116" DrawAspect="Content" ObjectID="_1423927906" r:id="rId185"/>
        </w:object>
      </w:r>
      <w:r w:rsidR="001D228F">
        <w:t xml:space="preserve"> = 2666,44 Па. Произведение </w:t>
      </w:r>
      <w:r w:rsidR="001D228F" w:rsidRPr="001D228F">
        <w:rPr>
          <w:position w:val="-12"/>
        </w:rPr>
        <w:object w:dxaOrig="1900" w:dyaOrig="380">
          <v:shape id="_x0000_i1117" type="#_x0000_t75" style="width:95pt;height:19pt" o:ole="">
            <v:imagedata r:id="rId186" o:title=""/>
          </v:shape>
          <o:OLEObject Type="Embed" ProgID="Equation.DSMT4" ShapeID="_x0000_i1117" DrawAspect="Content" ObjectID="_1423927907" r:id="rId187"/>
        </w:object>
      </w:r>
      <w:r w:rsidR="001D228F">
        <w:t>К</w:t>
      </w:r>
      <w:r w:rsidR="001D228F">
        <w:rPr>
          <w:rFonts w:cs="Times New Roman"/>
        </w:rPr>
        <w:t>·</w:t>
      </w:r>
      <w:r w:rsidR="001D228F">
        <w:t xml:space="preserve">Па, что меньше найденного значения </w:t>
      </w:r>
      <w:r w:rsidR="001D228F" w:rsidRPr="00EF68B4">
        <w:rPr>
          <w:position w:val="-12"/>
        </w:rPr>
        <w:object w:dxaOrig="520" w:dyaOrig="360">
          <v:shape id="_x0000_i1118" type="#_x0000_t75" style="width:26pt;height:18pt" o:ole="">
            <v:imagedata r:id="rId180" o:title=""/>
          </v:shape>
          <o:OLEObject Type="Embed" ProgID="Equation.DSMT4" ShapeID="_x0000_i1118" DrawAspect="Content" ObjectID="_1423927908" r:id="rId188"/>
        </w:object>
      </w:r>
      <w:r w:rsidR="001D228F">
        <w:t>.</w:t>
      </w:r>
      <w:r w:rsidR="002967F7">
        <w:t xml:space="preserve"> Используя линейную интерполяцию по формуле </w:t>
      </w:r>
    </w:p>
    <w:p w:rsidR="002E72AA" w:rsidRPr="007972A8" w:rsidRDefault="002967F7" w:rsidP="002967F7">
      <w:pPr>
        <w:pStyle w:val="MTDisplayEquation"/>
      </w:pPr>
      <w:r>
        <w:tab/>
      </w:r>
      <w:r w:rsidRPr="002967F7">
        <w:rPr>
          <w:position w:val="-30"/>
        </w:rPr>
        <w:object w:dxaOrig="3060" w:dyaOrig="720">
          <v:shape id="_x0000_i1119" type="#_x0000_t75" style="width:153pt;height:36pt" o:ole="">
            <v:imagedata r:id="rId189" o:title=""/>
          </v:shape>
          <o:OLEObject Type="Embed" ProgID="Equation.DSMT4" ShapeID="_x0000_i1119" DrawAspect="Content" ObjectID="_1423927909" r:id="rId190"/>
        </w:object>
      </w:r>
    </w:p>
    <w:p w:rsidR="002967F7" w:rsidRDefault="002967F7" w:rsidP="002967F7">
      <w:pPr>
        <w:pStyle w:val="MTDisplayEquation"/>
        <w:ind w:firstLine="0"/>
      </w:pPr>
      <w:r>
        <w:t xml:space="preserve">находим </w:t>
      </w:r>
      <w:r w:rsidRPr="002967F7">
        <w:rPr>
          <w:position w:val="-32"/>
        </w:rPr>
        <w:object w:dxaOrig="5460" w:dyaOrig="760">
          <v:shape id="_x0000_i1120" type="#_x0000_t75" style="width:273pt;height:38pt" o:ole="">
            <v:imagedata r:id="rId191" o:title=""/>
          </v:shape>
          <o:OLEObject Type="Embed" ProgID="Equation.DSMT4" ShapeID="_x0000_i1120" DrawAspect="Content" ObjectID="_1423927910" r:id="rId192"/>
        </w:object>
      </w:r>
      <w:r>
        <w:t>К.</w:t>
      </w:r>
    </w:p>
    <w:p w:rsidR="00554C18" w:rsidRPr="00554C18" w:rsidRDefault="002967F7" w:rsidP="002967F7">
      <w:r w:rsidRPr="002967F7">
        <w:rPr>
          <w:b/>
        </w:rPr>
        <w:t>Пример 4.</w:t>
      </w:r>
      <w:r>
        <w:rPr>
          <w:b/>
          <w:i/>
        </w:rPr>
        <w:t xml:space="preserve"> </w:t>
      </w:r>
      <w:r w:rsidRPr="002967F7">
        <w:rPr>
          <w:i/>
        </w:rPr>
        <w:t>Найти температуру</w:t>
      </w:r>
      <w:r>
        <w:rPr>
          <w:i/>
        </w:rPr>
        <w:t xml:space="preserve"> </w:t>
      </w:r>
      <w:r w:rsidRPr="002967F7">
        <w:rPr>
          <w:i/>
        </w:rPr>
        <w:t>вспышки бензола в закрытом тигле по формуле Элея.</w:t>
      </w:r>
    </w:p>
    <w:p w:rsidR="00AD5B36" w:rsidRDefault="00AB10E4" w:rsidP="00AD5B36">
      <w:pPr>
        <w:pStyle w:val="ab"/>
      </w:pPr>
      <w:r>
        <w:t xml:space="preserve">По справочнику находим температуру кипения бензола, </w:t>
      </w:r>
      <w:r w:rsidRPr="00AB10E4">
        <w:rPr>
          <w:position w:val="-12"/>
        </w:rPr>
        <w:object w:dxaOrig="1120" w:dyaOrig="380">
          <v:shape id="_x0000_i1121" type="#_x0000_t75" style="width:56pt;height:19pt" o:ole="">
            <v:imagedata r:id="rId193" o:title=""/>
          </v:shape>
          <o:OLEObject Type="Embed" ProgID="Equation.DSMT4" ShapeID="_x0000_i1121" DrawAspect="Content" ObjectID="_1423927911" r:id="rId194"/>
        </w:object>
      </w:r>
      <w:r>
        <w:t xml:space="preserve">. Постоянную </w:t>
      </w:r>
      <w:r w:rsidRPr="00AB10E4">
        <w:rPr>
          <w:i/>
          <w:lang w:val="en-US"/>
        </w:rPr>
        <w:t>k</w:t>
      </w:r>
      <w:r w:rsidRPr="00E24DED">
        <w:t xml:space="preserve"> </w:t>
      </w:r>
      <w:r>
        <w:t xml:space="preserve">находим по формуле </w:t>
      </w:r>
      <w:r>
        <w:fldChar w:fldCharType="begin"/>
      </w:r>
      <w:r>
        <w:instrText xml:space="preserve"> GOTOBUTTON ZEqnNum423571  \* MERGEFORMAT </w:instrText>
      </w:r>
      <w:fldSimple w:instr=" REF ZEqnNum423571 \* Charformat \! \* MERGEFORMAT ">
        <w:r w:rsidR="006A5F6F">
          <w:instrText>(5.7)</w:instrText>
        </w:r>
      </w:fldSimple>
      <w:r>
        <w:fldChar w:fldCharType="end"/>
      </w:r>
      <w:r>
        <w:t xml:space="preserve"> </w:t>
      </w:r>
      <w:r w:rsidRPr="00AB10E4">
        <w:rPr>
          <w:position w:val="-6"/>
        </w:rPr>
        <w:object w:dxaOrig="1600" w:dyaOrig="279">
          <v:shape id="_x0000_i1122" type="#_x0000_t75" style="width:80pt;height:14pt" o:ole="">
            <v:imagedata r:id="rId195" o:title=""/>
          </v:shape>
          <o:OLEObject Type="Embed" ProgID="Equation.DSMT4" ShapeID="_x0000_i1122" DrawAspect="Content" ObjectID="_1423927912" r:id="rId196"/>
        </w:object>
      </w:r>
      <w:r w:rsidR="00E24DED">
        <w:t>. Определяем искомую</w:t>
      </w:r>
      <w:r>
        <w:t xml:space="preserve"> температуру вспышки по формуле</w:t>
      </w:r>
      <w:r w:rsidR="00E24DED">
        <w:t xml:space="preserve"> Элея </w:t>
      </w:r>
      <w:r w:rsidR="00E24DED">
        <w:fldChar w:fldCharType="begin"/>
      </w:r>
      <w:r w:rsidR="00E24DED">
        <w:instrText xml:space="preserve"> GOTOBUTTON ZEqnNum739246  \* MERGEFORMAT </w:instrText>
      </w:r>
      <w:fldSimple w:instr=" REF ZEqnNum739246 \* Charformat \! \* MERGEFORMAT ">
        <w:r w:rsidR="006A5F6F">
          <w:instrText>(5.6)</w:instrText>
        </w:r>
      </w:fldSimple>
      <w:r w:rsidR="00E24DED">
        <w:fldChar w:fldCharType="end"/>
      </w:r>
      <w:r w:rsidR="00E24DED">
        <w:t xml:space="preserve">, </w:t>
      </w:r>
      <w:r w:rsidR="00E24DED" w:rsidRPr="00E24DED">
        <w:rPr>
          <w:position w:val="-12"/>
        </w:rPr>
        <w:object w:dxaOrig="2740" w:dyaOrig="400">
          <v:shape id="_x0000_i1123" type="#_x0000_t75" style="width:137pt;height:20pt" o:ole="">
            <v:imagedata r:id="rId197" o:title=""/>
          </v:shape>
          <o:OLEObject Type="Embed" ProgID="Equation.DSMT4" ShapeID="_x0000_i1123" DrawAspect="Content" ObjectID="_1423927913" r:id="rId198"/>
        </w:object>
      </w:r>
      <w:r w:rsidR="00E24DED">
        <w:t>.</w:t>
      </w:r>
    </w:p>
    <w:p w:rsidR="001F140A" w:rsidRDefault="001F140A" w:rsidP="00AD5B36">
      <w:pPr>
        <w:pStyle w:val="ab"/>
      </w:pPr>
      <w:r w:rsidRPr="001F140A">
        <w:rPr>
          <w:b/>
        </w:rPr>
        <w:t>Пример 5.</w:t>
      </w:r>
      <w:r>
        <w:rPr>
          <w:b/>
        </w:rPr>
        <w:t xml:space="preserve"> </w:t>
      </w:r>
      <w:r>
        <w:t>Рассчитать температуру самовоспламенения 2,2-диметилоктана.</w:t>
      </w:r>
    </w:p>
    <w:p w:rsidR="0082530A" w:rsidRDefault="0082530A" w:rsidP="00AD5B36">
      <w:pPr>
        <w:pStyle w:val="ab"/>
      </w:pPr>
      <w:r>
        <w:t>Запишем структурную формулу вещества и определим количество цепей.</w:t>
      </w:r>
    </w:p>
    <w:p w:rsidR="0082530A" w:rsidRDefault="002B37C5" w:rsidP="0082530A">
      <w:pPr>
        <w:pStyle w:val="ab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085714" cy="1114286"/>
            <wp:effectExtent l="19050" t="0" r="0" b="0"/>
            <wp:docPr id="5" name="Рисунок 4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30A" w:rsidRDefault="0082530A" w:rsidP="0082530A">
      <w:pPr>
        <w:pStyle w:val="ab"/>
      </w:pPr>
      <w:r>
        <w:t xml:space="preserve">В молекуле 4 концевых группы </w:t>
      </w:r>
      <w:r>
        <w:rPr>
          <w:lang w:val="en-US"/>
        </w:rPr>
        <w:t>CH</w:t>
      </w:r>
      <w:r w:rsidRPr="0082530A">
        <w:rPr>
          <w:vertAlign w:val="subscript"/>
        </w:rPr>
        <w:t>3</w:t>
      </w:r>
      <w:r>
        <w:t xml:space="preserve">. </w:t>
      </w:r>
      <w:r w:rsidR="006A5F6F">
        <w:t>Следовательно,</w:t>
      </w:r>
      <w:r>
        <w:t xml:space="preserve"> число цепей по формуле </w:t>
      </w:r>
      <w:r w:rsidR="00643679">
        <w:fldChar w:fldCharType="begin"/>
      </w:r>
      <w:r w:rsidR="00643679">
        <w:instrText xml:space="preserve"> GOTOBUTTON ZEqnNum185505  \* MERGEFORMAT </w:instrText>
      </w:r>
      <w:fldSimple w:instr=" REF ZEqnNum185505 \* Charformat \! \* MERGEFORMAT ">
        <w:r w:rsidR="006A5F6F">
          <w:instrText>(5.10)</w:instrText>
        </w:r>
      </w:fldSimple>
      <w:r w:rsidR="00643679">
        <w:fldChar w:fldCharType="end"/>
      </w:r>
      <w:r w:rsidR="002B37C5">
        <w:t xml:space="preserve"> будет равно </w:t>
      </w:r>
      <w:r w:rsidR="002B37C5" w:rsidRPr="002B37C5">
        <w:rPr>
          <w:position w:val="-24"/>
        </w:rPr>
        <w:object w:dxaOrig="1700" w:dyaOrig="660">
          <v:shape id="_x0000_i1124" type="#_x0000_t75" style="width:85pt;height:33pt" o:ole="">
            <v:imagedata r:id="rId200" o:title=""/>
          </v:shape>
          <o:OLEObject Type="Embed" ProgID="Equation.DSMT4" ShapeID="_x0000_i1124" DrawAspect="Content" ObjectID="_1423927914" r:id="rId201"/>
        </w:object>
      </w:r>
      <w:r w:rsidR="002B37C5">
        <w:t>.</w:t>
      </w:r>
      <w:r w:rsidR="006A5F6F">
        <w:t xml:space="preserve"> Находим длину каждой цепи и среднюю длину цепи.</w:t>
      </w:r>
    </w:p>
    <w:tbl>
      <w:tblPr>
        <w:tblStyle w:val="aa"/>
        <w:tblW w:w="0" w:type="auto"/>
        <w:tblLook w:val="04A0"/>
      </w:tblPr>
      <w:tblGrid>
        <w:gridCol w:w="1394"/>
        <w:gridCol w:w="1380"/>
        <w:gridCol w:w="1380"/>
        <w:gridCol w:w="1380"/>
        <w:gridCol w:w="1345"/>
        <w:gridCol w:w="1346"/>
        <w:gridCol w:w="1346"/>
      </w:tblGrid>
      <w:tr w:rsidR="006A5F6F" w:rsidTr="006A5F6F">
        <w:tc>
          <w:tcPr>
            <w:tcW w:w="1394" w:type="dxa"/>
          </w:tcPr>
          <w:p w:rsidR="006A5F6F" w:rsidRDefault="006A5F6F" w:rsidP="0082530A">
            <w:pPr>
              <w:pStyle w:val="ab"/>
              <w:ind w:firstLine="0"/>
            </w:pPr>
            <w:r w:rsidRPr="006A5F6F">
              <w:rPr>
                <w:position w:val="-12"/>
              </w:rPr>
              <w:object w:dxaOrig="279" w:dyaOrig="360">
                <v:shape id="_x0000_i1125" type="#_x0000_t75" style="width:14pt;height:18pt" o:ole="">
                  <v:imagedata r:id="rId202" o:title=""/>
                </v:shape>
                <o:OLEObject Type="Embed" ProgID="Equation.DSMT4" ShapeID="_x0000_i1125" DrawAspect="Content" ObjectID="_1423927915" r:id="rId203"/>
              </w:object>
            </w:r>
          </w:p>
        </w:tc>
        <w:tc>
          <w:tcPr>
            <w:tcW w:w="1380" w:type="dxa"/>
          </w:tcPr>
          <w:p w:rsidR="006A5F6F" w:rsidRDefault="006A5F6F" w:rsidP="0082530A">
            <w:pPr>
              <w:pStyle w:val="ab"/>
              <w:ind w:firstLine="0"/>
            </w:pPr>
            <w:r>
              <w:t>1-6</w:t>
            </w:r>
          </w:p>
        </w:tc>
        <w:tc>
          <w:tcPr>
            <w:tcW w:w="1380" w:type="dxa"/>
          </w:tcPr>
          <w:p w:rsidR="006A5F6F" w:rsidRDefault="006A5F6F" w:rsidP="0082530A">
            <w:pPr>
              <w:pStyle w:val="ab"/>
              <w:ind w:firstLine="0"/>
            </w:pPr>
            <w:r>
              <w:t>7-6</w:t>
            </w:r>
          </w:p>
        </w:tc>
        <w:tc>
          <w:tcPr>
            <w:tcW w:w="1380" w:type="dxa"/>
          </w:tcPr>
          <w:p w:rsidR="006A5F6F" w:rsidRDefault="006A5F6F" w:rsidP="0082530A">
            <w:pPr>
              <w:pStyle w:val="ab"/>
              <w:ind w:firstLine="0"/>
            </w:pPr>
            <w:r>
              <w:t>8-6</w:t>
            </w:r>
          </w:p>
        </w:tc>
        <w:tc>
          <w:tcPr>
            <w:tcW w:w="1345" w:type="dxa"/>
          </w:tcPr>
          <w:p w:rsidR="006A5F6F" w:rsidRDefault="006A5F6F" w:rsidP="0082530A">
            <w:pPr>
              <w:pStyle w:val="ab"/>
              <w:ind w:firstLine="0"/>
            </w:pPr>
            <w:r>
              <w:t>1-7</w:t>
            </w:r>
          </w:p>
        </w:tc>
        <w:tc>
          <w:tcPr>
            <w:tcW w:w="1346" w:type="dxa"/>
          </w:tcPr>
          <w:p w:rsidR="006A5F6F" w:rsidRDefault="006A5F6F" w:rsidP="0082530A">
            <w:pPr>
              <w:pStyle w:val="ab"/>
              <w:ind w:firstLine="0"/>
            </w:pPr>
            <w:r>
              <w:t>1-8</w:t>
            </w:r>
          </w:p>
        </w:tc>
        <w:tc>
          <w:tcPr>
            <w:tcW w:w="1346" w:type="dxa"/>
          </w:tcPr>
          <w:p w:rsidR="006A5F6F" w:rsidRDefault="006A5F6F" w:rsidP="0082530A">
            <w:pPr>
              <w:pStyle w:val="ab"/>
              <w:ind w:firstLine="0"/>
            </w:pPr>
            <w:r>
              <w:t>7-8</w:t>
            </w:r>
          </w:p>
        </w:tc>
      </w:tr>
      <w:tr w:rsidR="006A5F6F" w:rsidTr="006A5F6F">
        <w:tc>
          <w:tcPr>
            <w:tcW w:w="1394" w:type="dxa"/>
          </w:tcPr>
          <w:p w:rsidR="006A5F6F" w:rsidRDefault="006A5F6F" w:rsidP="0082530A">
            <w:pPr>
              <w:pStyle w:val="ab"/>
              <w:ind w:firstLine="0"/>
            </w:pPr>
            <w:r w:rsidRPr="006A5F6F">
              <w:rPr>
                <w:position w:val="-12"/>
              </w:rPr>
              <w:object w:dxaOrig="279" w:dyaOrig="360">
                <v:shape id="_x0000_i1126" type="#_x0000_t75" style="width:14pt;height:18pt" o:ole="">
                  <v:imagedata r:id="rId204" o:title=""/>
                </v:shape>
                <o:OLEObject Type="Embed" ProgID="Equation.DSMT4" ShapeID="_x0000_i1126" DrawAspect="Content" ObjectID="_1423927916" r:id="rId205"/>
              </w:object>
            </w:r>
          </w:p>
        </w:tc>
        <w:tc>
          <w:tcPr>
            <w:tcW w:w="1380" w:type="dxa"/>
          </w:tcPr>
          <w:p w:rsidR="006A5F6F" w:rsidRDefault="006A5F6F" w:rsidP="0082530A">
            <w:pPr>
              <w:pStyle w:val="ab"/>
              <w:ind w:firstLine="0"/>
            </w:pPr>
            <w:r>
              <w:t>6</w:t>
            </w:r>
          </w:p>
        </w:tc>
        <w:tc>
          <w:tcPr>
            <w:tcW w:w="1380" w:type="dxa"/>
          </w:tcPr>
          <w:p w:rsidR="006A5F6F" w:rsidRDefault="006A5F6F" w:rsidP="0082530A">
            <w:pPr>
              <w:pStyle w:val="ab"/>
              <w:ind w:firstLine="0"/>
            </w:pPr>
            <w:r>
              <w:t>6</w:t>
            </w:r>
          </w:p>
        </w:tc>
        <w:tc>
          <w:tcPr>
            <w:tcW w:w="1380" w:type="dxa"/>
          </w:tcPr>
          <w:p w:rsidR="006A5F6F" w:rsidRDefault="006A5F6F" w:rsidP="0082530A">
            <w:pPr>
              <w:pStyle w:val="ab"/>
              <w:ind w:firstLine="0"/>
            </w:pPr>
            <w:r>
              <w:t>6</w:t>
            </w:r>
          </w:p>
        </w:tc>
        <w:tc>
          <w:tcPr>
            <w:tcW w:w="1345" w:type="dxa"/>
          </w:tcPr>
          <w:p w:rsidR="006A5F6F" w:rsidRDefault="006A5F6F" w:rsidP="0082530A">
            <w:pPr>
              <w:pStyle w:val="ab"/>
              <w:ind w:firstLine="0"/>
            </w:pPr>
            <w:r>
              <w:t>3</w:t>
            </w:r>
          </w:p>
        </w:tc>
        <w:tc>
          <w:tcPr>
            <w:tcW w:w="1346" w:type="dxa"/>
          </w:tcPr>
          <w:p w:rsidR="006A5F6F" w:rsidRDefault="006A5F6F" w:rsidP="0082530A">
            <w:pPr>
              <w:pStyle w:val="ab"/>
              <w:ind w:firstLine="0"/>
            </w:pPr>
            <w:r>
              <w:t>3</w:t>
            </w:r>
          </w:p>
        </w:tc>
        <w:tc>
          <w:tcPr>
            <w:tcW w:w="1346" w:type="dxa"/>
          </w:tcPr>
          <w:p w:rsidR="006A5F6F" w:rsidRDefault="006A5F6F" w:rsidP="0082530A">
            <w:pPr>
              <w:pStyle w:val="ab"/>
              <w:ind w:firstLine="0"/>
            </w:pPr>
            <w:r>
              <w:t>3</w:t>
            </w:r>
          </w:p>
        </w:tc>
      </w:tr>
    </w:tbl>
    <w:p w:rsidR="006A5F6F" w:rsidRPr="0082530A" w:rsidRDefault="006A5F6F" w:rsidP="0082530A">
      <w:pPr>
        <w:pStyle w:val="ab"/>
      </w:pPr>
      <w:r w:rsidRPr="006A5F6F">
        <w:rPr>
          <w:position w:val="-24"/>
        </w:rPr>
        <w:object w:dxaOrig="2000" w:dyaOrig="620">
          <v:shape id="_x0000_i1127" type="#_x0000_t75" style="width:100pt;height:31pt" o:ole="">
            <v:imagedata r:id="rId206" o:title=""/>
          </v:shape>
          <o:OLEObject Type="Embed" ProgID="Equation.DSMT4" ShapeID="_x0000_i1127" DrawAspect="Content" ObjectID="_1423927917" r:id="rId207"/>
        </w:object>
      </w:r>
      <w:r>
        <w:t xml:space="preserve">. По формуле </w:t>
      </w:r>
      <w:r>
        <w:fldChar w:fldCharType="begin"/>
      </w:r>
      <w:r>
        <w:instrText xml:space="preserve"> GOTOBUTTON ZEqnNum706071  \* MERGEFORMAT </w:instrText>
      </w:r>
      <w:fldSimple w:instr=" REF ZEqnNum706071 \* Charformat \! \* MERGEFORMAT ">
        <w:r>
          <w:instrText>(5.8)</w:instrText>
        </w:r>
      </w:fldSimple>
      <w:r>
        <w:fldChar w:fldCharType="end"/>
      </w:r>
      <w:r>
        <w:t xml:space="preserve"> рассчитываем температуру самовоспламен</w:t>
      </w:r>
      <w:r>
        <w:t>е</w:t>
      </w:r>
      <w:r>
        <w:t xml:space="preserve">ния. </w:t>
      </w:r>
      <w:r w:rsidRPr="006A5F6F">
        <w:rPr>
          <w:position w:val="-12"/>
        </w:rPr>
        <w:object w:dxaOrig="3060" w:dyaOrig="400">
          <v:shape id="_x0000_i1128" type="#_x0000_t75" style="width:153pt;height:20pt" o:ole="">
            <v:imagedata r:id="rId208" o:title=""/>
          </v:shape>
          <o:OLEObject Type="Embed" ProgID="Equation.DSMT4" ShapeID="_x0000_i1128" DrawAspect="Content" ObjectID="_1423927918" r:id="rId209"/>
        </w:object>
      </w:r>
      <w:r>
        <w:t>.</w:t>
      </w:r>
    </w:p>
    <w:sectPr w:rsidR="006A5F6F" w:rsidRPr="0082530A" w:rsidSect="00D72CBB">
      <w:footerReference w:type="default" r:id="rId2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B7" w:rsidRDefault="00A33CB7" w:rsidP="00394BC4">
      <w:pPr>
        <w:spacing w:line="240" w:lineRule="auto"/>
      </w:pPr>
      <w:r>
        <w:separator/>
      </w:r>
    </w:p>
  </w:endnote>
  <w:endnote w:type="continuationSeparator" w:id="0">
    <w:p w:rsidR="00A33CB7" w:rsidRDefault="00A33CB7" w:rsidP="0039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329"/>
      <w:docPartObj>
        <w:docPartGallery w:val="Page Numbers (Bottom of Page)"/>
        <w:docPartUnique/>
      </w:docPartObj>
    </w:sdtPr>
    <w:sdtContent>
      <w:p w:rsidR="00AB10E4" w:rsidRDefault="00AB10E4" w:rsidP="006C42F4">
        <w:pPr>
          <w:pStyle w:val="a5"/>
          <w:jc w:val="center"/>
        </w:pPr>
        <w:fldSimple w:instr=" PAGE   \* MERGEFORMAT ">
          <w:r w:rsidR="00A33CB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B7" w:rsidRDefault="00A33CB7" w:rsidP="00394BC4">
      <w:pPr>
        <w:spacing w:line="240" w:lineRule="auto"/>
      </w:pPr>
      <w:r>
        <w:separator/>
      </w:r>
    </w:p>
  </w:footnote>
  <w:footnote w:type="continuationSeparator" w:id="0">
    <w:p w:rsidR="00A33CB7" w:rsidRDefault="00A33CB7" w:rsidP="00394B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savePreviewPicture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394BC4"/>
    <w:rsid w:val="00023ACF"/>
    <w:rsid w:val="00030451"/>
    <w:rsid w:val="00052579"/>
    <w:rsid w:val="00057B1C"/>
    <w:rsid w:val="00063CB3"/>
    <w:rsid w:val="000662EB"/>
    <w:rsid w:val="00070DB4"/>
    <w:rsid w:val="0007164B"/>
    <w:rsid w:val="00072CB0"/>
    <w:rsid w:val="00076A8A"/>
    <w:rsid w:val="0008118C"/>
    <w:rsid w:val="000865B3"/>
    <w:rsid w:val="000A38F4"/>
    <w:rsid w:val="000A6D92"/>
    <w:rsid w:val="000B44A8"/>
    <w:rsid w:val="000D0CE4"/>
    <w:rsid w:val="000D1AFB"/>
    <w:rsid w:val="000D4857"/>
    <w:rsid w:val="000D562B"/>
    <w:rsid w:val="000E380F"/>
    <w:rsid w:val="000E6FA6"/>
    <w:rsid w:val="000F3EBE"/>
    <w:rsid w:val="00100304"/>
    <w:rsid w:val="00110E4E"/>
    <w:rsid w:val="0018133D"/>
    <w:rsid w:val="001835A7"/>
    <w:rsid w:val="00197410"/>
    <w:rsid w:val="001A3667"/>
    <w:rsid w:val="001C2165"/>
    <w:rsid w:val="001D0ABF"/>
    <w:rsid w:val="001D228F"/>
    <w:rsid w:val="001D44CD"/>
    <w:rsid w:val="001E58D1"/>
    <w:rsid w:val="001E70C3"/>
    <w:rsid w:val="001F140A"/>
    <w:rsid w:val="001F7BEB"/>
    <w:rsid w:val="00217D32"/>
    <w:rsid w:val="00255C5E"/>
    <w:rsid w:val="00272B5E"/>
    <w:rsid w:val="00272BF0"/>
    <w:rsid w:val="002736D0"/>
    <w:rsid w:val="00285525"/>
    <w:rsid w:val="0029380E"/>
    <w:rsid w:val="002967F7"/>
    <w:rsid w:val="00296891"/>
    <w:rsid w:val="002A6001"/>
    <w:rsid w:val="002A6F7E"/>
    <w:rsid w:val="002B1F30"/>
    <w:rsid w:val="002B37C5"/>
    <w:rsid w:val="002B4EDC"/>
    <w:rsid w:val="002E08FF"/>
    <w:rsid w:val="002E5192"/>
    <w:rsid w:val="002E72AA"/>
    <w:rsid w:val="002F7CF2"/>
    <w:rsid w:val="00321221"/>
    <w:rsid w:val="00324DFE"/>
    <w:rsid w:val="00334DBA"/>
    <w:rsid w:val="003359E8"/>
    <w:rsid w:val="0033738E"/>
    <w:rsid w:val="003539D0"/>
    <w:rsid w:val="003709A9"/>
    <w:rsid w:val="003763E5"/>
    <w:rsid w:val="00390BF1"/>
    <w:rsid w:val="00394BC4"/>
    <w:rsid w:val="003A617A"/>
    <w:rsid w:val="003A6C37"/>
    <w:rsid w:val="003B46DD"/>
    <w:rsid w:val="003B6B9A"/>
    <w:rsid w:val="003C0106"/>
    <w:rsid w:val="003F0FB0"/>
    <w:rsid w:val="0040121B"/>
    <w:rsid w:val="004369AA"/>
    <w:rsid w:val="0044007E"/>
    <w:rsid w:val="0045372B"/>
    <w:rsid w:val="004642C5"/>
    <w:rsid w:val="004752BE"/>
    <w:rsid w:val="004A33CE"/>
    <w:rsid w:val="004A4E4D"/>
    <w:rsid w:val="004A63C5"/>
    <w:rsid w:val="004B1FF7"/>
    <w:rsid w:val="004D05F5"/>
    <w:rsid w:val="004D0B9B"/>
    <w:rsid w:val="004D7B46"/>
    <w:rsid w:val="00500EB3"/>
    <w:rsid w:val="00501F26"/>
    <w:rsid w:val="005040BC"/>
    <w:rsid w:val="005049A3"/>
    <w:rsid w:val="0051664A"/>
    <w:rsid w:val="00521136"/>
    <w:rsid w:val="00532F3E"/>
    <w:rsid w:val="00542AF8"/>
    <w:rsid w:val="005439C1"/>
    <w:rsid w:val="005453D1"/>
    <w:rsid w:val="00554C18"/>
    <w:rsid w:val="00566416"/>
    <w:rsid w:val="00571E63"/>
    <w:rsid w:val="00572BC1"/>
    <w:rsid w:val="00575B71"/>
    <w:rsid w:val="00597E52"/>
    <w:rsid w:val="005A1732"/>
    <w:rsid w:val="005F0A91"/>
    <w:rsid w:val="00611066"/>
    <w:rsid w:val="00643679"/>
    <w:rsid w:val="00666ADE"/>
    <w:rsid w:val="0068066C"/>
    <w:rsid w:val="006A5C28"/>
    <w:rsid w:val="006A5F6F"/>
    <w:rsid w:val="006C42F4"/>
    <w:rsid w:val="006F36C3"/>
    <w:rsid w:val="006F3C1C"/>
    <w:rsid w:val="00736EB2"/>
    <w:rsid w:val="00743A90"/>
    <w:rsid w:val="00792C42"/>
    <w:rsid w:val="007972A8"/>
    <w:rsid w:val="007A7909"/>
    <w:rsid w:val="007B0AA4"/>
    <w:rsid w:val="007C0E45"/>
    <w:rsid w:val="007D4855"/>
    <w:rsid w:val="007D4E9A"/>
    <w:rsid w:val="007D655A"/>
    <w:rsid w:val="007D6FE0"/>
    <w:rsid w:val="007D76F7"/>
    <w:rsid w:val="007E66AD"/>
    <w:rsid w:val="008008C7"/>
    <w:rsid w:val="00810DE7"/>
    <w:rsid w:val="00810EEC"/>
    <w:rsid w:val="0082530A"/>
    <w:rsid w:val="008348F6"/>
    <w:rsid w:val="0084048A"/>
    <w:rsid w:val="008429F5"/>
    <w:rsid w:val="0088246D"/>
    <w:rsid w:val="0088408F"/>
    <w:rsid w:val="00885958"/>
    <w:rsid w:val="008B1780"/>
    <w:rsid w:val="008C31D1"/>
    <w:rsid w:val="008D2B13"/>
    <w:rsid w:val="008F41BC"/>
    <w:rsid w:val="00925077"/>
    <w:rsid w:val="00925918"/>
    <w:rsid w:val="009368E1"/>
    <w:rsid w:val="00940D47"/>
    <w:rsid w:val="0094104A"/>
    <w:rsid w:val="009460CF"/>
    <w:rsid w:val="009533E1"/>
    <w:rsid w:val="00955175"/>
    <w:rsid w:val="00974156"/>
    <w:rsid w:val="00974583"/>
    <w:rsid w:val="0098207F"/>
    <w:rsid w:val="00997CBC"/>
    <w:rsid w:val="009A1C60"/>
    <w:rsid w:val="009A72D1"/>
    <w:rsid w:val="009C01B6"/>
    <w:rsid w:val="009C229C"/>
    <w:rsid w:val="00A120C7"/>
    <w:rsid w:val="00A12D5A"/>
    <w:rsid w:val="00A26E4E"/>
    <w:rsid w:val="00A302FE"/>
    <w:rsid w:val="00A30689"/>
    <w:rsid w:val="00A33B93"/>
    <w:rsid w:val="00A33CB7"/>
    <w:rsid w:val="00A40897"/>
    <w:rsid w:val="00A456A5"/>
    <w:rsid w:val="00A50E2C"/>
    <w:rsid w:val="00A62B1E"/>
    <w:rsid w:val="00A63868"/>
    <w:rsid w:val="00A7655D"/>
    <w:rsid w:val="00A77E86"/>
    <w:rsid w:val="00A822DB"/>
    <w:rsid w:val="00A83D43"/>
    <w:rsid w:val="00AA0B6B"/>
    <w:rsid w:val="00AA73ED"/>
    <w:rsid w:val="00AB10E4"/>
    <w:rsid w:val="00AB4CE4"/>
    <w:rsid w:val="00AC1356"/>
    <w:rsid w:val="00AC511D"/>
    <w:rsid w:val="00AD0967"/>
    <w:rsid w:val="00AD5B36"/>
    <w:rsid w:val="00AE4D93"/>
    <w:rsid w:val="00AE5FE1"/>
    <w:rsid w:val="00AE690F"/>
    <w:rsid w:val="00AF270A"/>
    <w:rsid w:val="00B030C7"/>
    <w:rsid w:val="00B035C9"/>
    <w:rsid w:val="00B101D0"/>
    <w:rsid w:val="00B11931"/>
    <w:rsid w:val="00B2278A"/>
    <w:rsid w:val="00B266CD"/>
    <w:rsid w:val="00B35D44"/>
    <w:rsid w:val="00B667E1"/>
    <w:rsid w:val="00B711D2"/>
    <w:rsid w:val="00B93606"/>
    <w:rsid w:val="00BB5597"/>
    <w:rsid w:val="00BF401B"/>
    <w:rsid w:val="00C00515"/>
    <w:rsid w:val="00C12989"/>
    <w:rsid w:val="00C2256B"/>
    <w:rsid w:val="00C35262"/>
    <w:rsid w:val="00C50F3C"/>
    <w:rsid w:val="00C614B0"/>
    <w:rsid w:val="00C717D7"/>
    <w:rsid w:val="00C8301F"/>
    <w:rsid w:val="00CA1B4F"/>
    <w:rsid w:val="00CB02FA"/>
    <w:rsid w:val="00CB1B04"/>
    <w:rsid w:val="00CB4062"/>
    <w:rsid w:val="00CC08FB"/>
    <w:rsid w:val="00CC791A"/>
    <w:rsid w:val="00CD384F"/>
    <w:rsid w:val="00CE6C1D"/>
    <w:rsid w:val="00CF7CED"/>
    <w:rsid w:val="00D05331"/>
    <w:rsid w:val="00D10C8C"/>
    <w:rsid w:val="00D4052D"/>
    <w:rsid w:val="00D42D66"/>
    <w:rsid w:val="00D44C11"/>
    <w:rsid w:val="00D51DD4"/>
    <w:rsid w:val="00D556E4"/>
    <w:rsid w:val="00D672F8"/>
    <w:rsid w:val="00D72CBB"/>
    <w:rsid w:val="00D8660F"/>
    <w:rsid w:val="00DA13F7"/>
    <w:rsid w:val="00DD77DC"/>
    <w:rsid w:val="00DE4E15"/>
    <w:rsid w:val="00DF0453"/>
    <w:rsid w:val="00E017D8"/>
    <w:rsid w:val="00E01EBF"/>
    <w:rsid w:val="00E0227D"/>
    <w:rsid w:val="00E050C3"/>
    <w:rsid w:val="00E24DED"/>
    <w:rsid w:val="00E2533B"/>
    <w:rsid w:val="00E276D3"/>
    <w:rsid w:val="00E36F60"/>
    <w:rsid w:val="00E57EC9"/>
    <w:rsid w:val="00E671F2"/>
    <w:rsid w:val="00E81EBB"/>
    <w:rsid w:val="00E92318"/>
    <w:rsid w:val="00EA6086"/>
    <w:rsid w:val="00EC3F46"/>
    <w:rsid w:val="00EE4B81"/>
    <w:rsid w:val="00EE4F43"/>
    <w:rsid w:val="00EF68B4"/>
    <w:rsid w:val="00EF6A66"/>
    <w:rsid w:val="00F053A8"/>
    <w:rsid w:val="00F13838"/>
    <w:rsid w:val="00F23CC9"/>
    <w:rsid w:val="00F47ACD"/>
    <w:rsid w:val="00F60B39"/>
    <w:rsid w:val="00F646FD"/>
    <w:rsid w:val="00F6483D"/>
    <w:rsid w:val="00F67628"/>
    <w:rsid w:val="00F7092F"/>
    <w:rsid w:val="00F87DEB"/>
    <w:rsid w:val="00F92920"/>
    <w:rsid w:val="00F944EA"/>
    <w:rsid w:val="00FA39F3"/>
    <w:rsid w:val="00FA477D"/>
    <w:rsid w:val="00FA4852"/>
    <w:rsid w:val="00FA7622"/>
    <w:rsid w:val="00FC23B7"/>
    <w:rsid w:val="00FE0FDE"/>
    <w:rsid w:val="00FE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2C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94B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4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B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4BC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394BC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BC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94BC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BC4"/>
    <w:rPr>
      <w:rFonts w:ascii="Times New Roman" w:hAnsi="Times New Roman"/>
      <w:sz w:val="24"/>
    </w:rPr>
  </w:style>
  <w:style w:type="character" w:customStyle="1" w:styleId="MTEquationSection">
    <w:name w:val="MTEquationSection"/>
    <w:basedOn w:val="a0"/>
    <w:rsid w:val="00D4052D"/>
    <w:rPr>
      <w:vanish/>
      <w:color w:val="FF0000"/>
      <w:lang w:val="en-US"/>
    </w:rPr>
  </w:style>
  <w:style w:type="paragraph" w:customStyle="1" w:styleId="MTDisplayEquation">
    <w:name w:val="MTDisplayEquation"/>
    <w:basedOn w:val="a"/>
    <w:next w:val="a"/>
    <w:link w:val="MTDisplayEquation0"/>
    <w:rsid w:val="00D4052D"/>
    <w:pPr>
      <w:tabs>
        <w:tab w:val="center" w:pos="4680"/>
        <w:tab w:val="right" w:pos="9360"/>
      </w:tabs>
    </w:pPr>
  </w:style>
  <w:style w:type="character" w:customStyle="1" w:styleId="MTDisplayEquation0">
    <w:name w:val="MTDisplayEquation Знак"/>
    <w:basedOn w:val="a0"/>
    <w:link w:val="MTDisplayEquation"/>
    <w:rsid w:val="00D4052D"/>
    <w:rPr>
      <w:rFonts w:ascii="Times New Roman" w:hAnsi="Times New Roman"/>
      <w:sz w:val="24"/>
    </w:rPr>
  </w:style>
  <w:style w:type="paragraph" w:styleId="a7">
    <w:name w:val="caption"/>
    <w:basedOn w:val="a"/>
    <w:next w:val="a"/>
    <w:uiPriority w:val="35"/>
    <w:unhideWhenUsed/>
    <w:qFormat/>
    <w:rsid w:val="00F47ACD"/>
    <w:pPr>
      <w:spacing w:after="200" w:line="240" w:lineRule="auto"/>
    </w:pPr>
    <w:rPr>
      <w:rFonts w:eastAsia="Calibri" w:cs="Times New Roman"/>
      <w:b/>
      <w:bCs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F3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6C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E690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A617A"/>
    <w:pPr>
      <w:spacing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205" Type="http://schemas.openxmlformats.org/officeDocument/2006/relationships/oleObject" Target="embeddings/oleObject102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59.e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211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4.emf"/><Relationship Id="rId134" Type="http://schemas.openxmlformats.org/officeDocument/2006/relationships/image" Target="media/image62.e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92" Type="http://schemas.openxmlformats.org/officeDocument/2006/relationships/oleObject" Target="embeddings/oleObject96.bin"/><Relationship Id="rId197" Type="http://schemas.openxmlformats.org/officeDocument/2006/relationships/image" Target="media/image93.wmf"/><Relationship Id="rId206" Type="http://schemas.openxmlformats.org/officeDocument/2006/relationships/image" Target="media/image98.wmf"/><Relationship Id="rId201" Type="http://schemas.openxmlformats.org/officeDocument/2006/relationships/oleObject" Target="embeddings/oleObject10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image" Target="media/image57.e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theme" Target="theme/theme1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2.e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130" Type="http://schemas.openxmlformats.org/officeDocument/2006/relationships/image" Target="media/image60.e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172" Type="http://schemas.openxmlformats.org/officeDocument/2006/relationships/image" Target="media/image81.wmf"/><Relationship Id="rId193" Type="http://schemas.openxmlformats.org/officeDocument/2006/relationships/image" Target="media/image91.wmf"/><Relationship Id="rId202" Type="http://schemas.openxmlformats.org/officeDocument/2006/relationships/image" Target="media/image96.wmf"/><Relationship Id="rId207" Type="http://schemas.openxmlformats.org/officeDocument/2006/relationships/oleObject" Target="embeddings/oleObject10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5.e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image" Target="media/image28.wmf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199" Type="http://schemas.openxmlformats.org/officeDocument/2006/relationships/image" Target="media/image94.png"/><Relationship Id="rId203" Type="http://schemas.openxmlformats.org/officeDocument/2006/relationships/oleObject" Target="embeddings/oleObject101.bin"/><Relationship Id="rId208" Type="http://schemas.openxmlformats.org/officeDocument/2006/relationships/image" Target="media/image9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e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3.e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e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image" Target="media/image35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e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footer" Target="footer1.xml"/><Relationship Id="rId26" Type="http://schemas.openxmlformats.org/officeDocument/2006/relationships/oleObject" Target="embeddings/oleObject10.bin"/><Relationship Id="rId47" Type="http://schemas.openxmlformats.org/officeDocument/2006/relationships/image" Target="media/image21.e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image" Target="media/image95.wmf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9A4FFE-2A04-4DB0-BFCE-D56444A7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7</Pages>
  <Words>2199</Words>
  <Characters>12539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5. Температурные показатели пожарной опасности.</vt:lpstr>
      <vt:lpstr>    5.1 Расчёт температурных пределов распространения пламени.</vt:lpstr>
      <vt:lpstr>    5.2. Расчёт температур вспышки и воспламенения.</vt:lpstr>
      <vt:lpstr>    5.2. Расчет температуры самовоспламенения</vt:lpstr>
    </vt:vector>
  </TitlesOfParts>
  <Company>ГОУВПО УдГУ</Company>
  <LinksUpToDate>false</LinksUpToDate>
  <CharactersWithSpaces>14709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Like</cp:lastModifiedBy>
  <cp:revision>14</cp:revision>
  <dcterms:created xsi:type="dcterms:W3CDTF">2012-12-14T10:21:00Z</dcterms:created>
  <dcterms:modified xsi:type="dcterms:W3CDTF">2013-03-04T14:27:00Z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